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205A7BF" w:rsidR="00B4741E" w:rsidRPr="00774B7C" w:rsidRDefault="008C05EE" w:rsidP="009A5C5B">
      <w:pPr>
        <w:tabs>
          <w:tab w:val="left" w:pos="142"/>
          <w:tab w:val="left" w:pos="284"/>
        </w:tabs>
        <w:spacing w:line="276" w:lineRule="auto"/>
        <w:ind w:right="-90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9A5C5B">
      <w:pPr>
        <w:tabs>
          <w:tab w:val="left" w:pos="142"/>
          <w:tab w:val="left" w:pos="284"/>
        </w:tabs>
        <w:spacing w:line="276" w:lineRule="auto"/>
        <w:ind w:right="-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9A5C5B">
      <w:pPr>
        <w:tabs>
          <w:tab w:val="left" w:pos="142"/>
          <w:tab w:val="left" w:pos="284"/>
        </w:tabs>
        <w:spacing w:line="276" w:lineRule="auto"/>
        <w:ind w:right="-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F1CF88A" w:rsidR="00B4741E" w:rsidRPr="00774B7C" w:rsidRDefault="00CC0BF4" w:rsidP="009A5C5B">
      <w:pPr>
        <w:spacing w:line="276" w:lineRule="auto"/>
        <w:ind w:left="180" w:right="-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C05EE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FC0A49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8A45A0">
        <w:rPr>
          <w:rFonts w:ascii="GHEA Grapalat" w:hAnsi="GHEA Grapalat"/>
          <w:sz w:val="24"/>
          <w:szCs w:val="24"/>
          <w:lang w:val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, Ա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08C781DF" w:rsidR="00B4741E" w:rsidRPr="00774B7C" w:rsidRDefault="003C5A2B" w:rsidP="009A5C5B">
      <w:pPr>
        <w:shd w:val="clear" w:color="auto" w:fill="FFFFFF"/>
        <w:tabs>
          <w:tab w:val="left" w:pos="900"/>
        </w:tabs>
        <w:spacing w:line="276" w:lineRule="auto"/>
        <w:ind w:left="180" w:right="-9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8A45A0">
        <w:rPr>
          <w:rFonts w:ascii="GHEA Grapalat" w:hAnsi="GHEA Grapalat"/>
          <w:sz w:val="24"/>
          <w:szCs w:val="24"/>
          <w:lang w:val="hy-AM"/>
        </w:rPr>
        <w:t>5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) 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B23FB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00726C7" w:rsidR="00E12BFB" w:rsidRPr="00774B7C" w:rsidRDefault="008C05EE" w:rsidP="009A5C5B">
      <w:pPr>
        <w:shd w:val="clear" w:color="auto" w:fill="FFFFFF"/>
        <w:spacing w:line="276" w:lineRule="auto"/>
        <w:ind w:left="142" w:right="-9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A5C5B" w:rsidRPr="009A5C5B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9A5C5B">
        <w:rPr>
          <w:rFonts w:ascii="GHEA Grapalat" w:eastAsia="Sylfaen" w:hAnsi="GHEA Grapalat" w:cs="Sylfaen"/>
          <w:sz w:val="24"/>
          <w:szCs w:val="24"/>
          <w:lang w:val="hy-AM"/>
        </w:rPr>
        <w:t xml:space="preserve"> մայիսի 2</w:t>
      </w:r>
      <w:r w:rsidR="00731EE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9A5C5B">
        <w:rPr>
          <w:rFonts w:ascii="GHEA Grapalat" w:eastAsia="Sylfaen" w:hAnsi="GHEA Grapalat" w:cs="Sylfaen"/>
          <w:sz w:val="24"/>
          <w:szCs w:val="24"/>
          <w:lang w:val="hy-AM"/>
        </w:rPr>
        <w:t>մայիսի 8</w:t>
      </w:r>
      <w:r w:rsidR="008A45A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9A5C5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lastRenderedPageBreak/>
        <w:t>լուսանկար՝ 3X4 չափսի:</w:t>
      </w:r>
    </w:p>
    <w:p w14:paraId="2D2941D0" w14:textId="30BB4F13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հունիսի </w:t>
      </w:r>
      <w:r w:rsidR="00FC0A49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2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40FA3AA9" w:rsidR="00CD7410" w:rsidRPr="00774B7C" w:rsidRDefault="00CD7410" w:rsidP="009A5C5B">
      <w:pPr>
        <w:shd w:val="clear" w:color="auto" w:fill="FFFFFF"/>
        <w:tabs>
          <w:tab w:val="left" w:pos="10321"/>
        </w:tabs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հունիսի 7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2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A6D87A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267.072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774B7C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9A5C5B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E2F1BEC" w14:textId="77777777" w:rsidR="00ED1CA9" w:rsidRPr="00EC13E1" w:rsidRDefault="008C05EE" w:rsidP="00ED1CA9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ED1CA9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04EE202" w14:textId="77777777" w:rsidR="00ED1CA9" w:rsidRPr="00EC13E1" w:rsidRDefault="00ED1CA9" w:rsidP="00ED1CA9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B25CFC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D414630" w14:textId="77777777" w:rsidR="00ED1CA9" w:rsidRPr="00EC13E1" w:rsidRDefault="00ED1CA9" w:rsidP="00ED1CA9">
      <w:pPr>
        <w:spacing w:line="276" w:lineRule="auto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16280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C2E62A6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8B5185" w14:textId="77777777" w:rsidR="00ED1CA9" w:rsidRPr="00EC13E1" w:rsidRDefault="00ED1CA9" w:rsidP="00ED1CA9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2DC345A4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16280">
        <w:rPr>
          <w:rFonts w:ascii="GHEA Grapalat" w:hAnsi="GHEA Grapalat" w:cs="Calibri"/>
          <w:lang w:val="hy-AM"/>
        </w:rPr>
        <w:t>4, 6, 9, 14,  31</w:t>
      </w:r>
    </w:p>
    <w:p w14:paraId="375374C1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AE125F">
          <w:rPr>
            <w:rStyle w:val="Hyperlink"/>
            <w:lang w:val="hy-AM"/>
          </w:rPr>
          <w:t>https://www.arlis.am/DocumentView.aspx?docid=175828</w:t>
        </w:r>
      </w:hyperlink>
    </w:p>
    <w:p w14:paraId="17B2D13B" w14:textId="77777777" w:rsidR="00ED1CA9" w:rsidRPr="001D2AA7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21171FD" w14:textId="77777777" w:rsidR="00ED1CA9" w:rsidRPr="00EC13E1" w:rsidRDefault="00ED1CA9" w:rsidP="00ED1CA9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24EE189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Pr="00B25CFC">
        <w:rPr>
          <w:rFonts w:ascii="GHEA Grapalat" w:hAnsi="GHEA Grapalat" w:cs="Calibri"/>
          <w:lang w:val="hy-AM"/>
        </w:rPr>
        <w:t xml:space="preserve"> 6, 10, 12, 17, 18, 19, 21, 22, 23, 24,  27, 38</w:t>
      </w:r>
    </w:p>
    <w:p w14:paraId="172F0A75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AE125F">
          <w:rPr>
            <w:rStyle w:val="Hyperlink"/>
            <w:lang w:val="hy-AM"/>
          </w:rPr>
          <w:t>https://www.arlis.am/DocumentView.aspx?docid=175823</w:t>
        </w:r>
      </w:hyperlink>
    </w:p>
    <w:p w14:paraId="02B0DB23" w14:textId="77777777" w:rsidR="00ED1CA9" w:rsidRPr="00616280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</w:p>
    <w:p w14:paraId="55D37CC5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2D666E1B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9296B">
        <w:rPr>
          <w:rFonts w:ascii="GHEA Grapalat" w:hAnsi="GHEA Grapalat" w:cs="Calibri"/>
          <w:lang w:val="hy-AM"/>
        </w:rPr>
        <w:t xml:space="preserve"> 2, 2.1, 3, 4, 5, 6, 8, 10, 12</w:t>
      </w:r>
    </w:p>
    <w:p w14:paraId="4D9AD8CD" w14:textId="77777777" w:rsidR="00ED1CA9" w:rsidRPr="00D977A7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616280">
          <w:rPr>
            <w:rStyle w:val="Hyperlink"/>
            <w:lang w:val="hy-AM"/>
          </w:rPr>
          <w:t>https://www.arlis.am/DocumentView.aspx?docid=174548</w:t>
        </w:r>
      </w:hyperlink>
    </w:p>
    <w:p w14:paraId="487C05E4" w14:textId="77777777" w:rsidR="00ED1CA9" w:rsidRPr="00D977A7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/>
          <w:lang w:val="hy-AM"/>
        </w:rPr>
      </w:pPr>
    </w:p>
    <w:p w14:paraId="58FAD85D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A4B4E24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Pr="00616280">
        <w:rPr>
          <w:rFonts w:ascii="GHEA Grapalat" w:hAnsi="GHEA Grapalat" w:cs="Calibri"/>
          <w:lang w:val="hy-AM"/>
        </w:rPr>
        <w:t>12, 21, 23, 33, 37, 225, 254, 277, 282, 283</w:t>
      </w:r>
    </w:p>
    <w:p w14:paraId="26017334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F6462F">
          <w:rPr>
            <w:rStyle w:val="Hyperlink"/>
            <w:lang w:val="hy-AM"/>
          </w:rPr>
          <w:t>https://www.arlis.am/DocumentView.aspx?docid=176731</w:t>
        </w:r>
      </w:hyperlink>
    </w:p>
    <w:p w14:paraId="69F6512B" w14:textId="1732AD4D" w:rsidR="008C05EE" w:rsidRPr="008C05EE" w:rsidRDefault="008C05EE" w:rsidP="00ED1CA9">
      <w:pPr>
        <w:spacing w:line="276" w:lineRule="auto"/>
        <w:ind w:left="180"/>
        <w:rPr>
          <w:rFonts w:ascii="GHEA Grapalat" w:hAnsi="GHEA Grapalat"/>
          <w:lang w:val="hy-AM"/>
        </w:rPr>
      </w:pPr>
    </w:p>
    <w:p w14:paraId="3EAEDB81" w14:textId="77777777" w:rsidR="00ED1CA9" w:rsidRPr="00EC13E1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5527CAAA" w14:textId="77777777" w:rsidR="00ED1CA9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61628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4E3CD1DD" w14:textId="5076CF3D" w:rsidR="005F64CC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lang w:val="hy-AM"/>
        </w:rPr>
      </w:pPr>
      <w:r w:rsidRPr="002D4286">
        <w:rPr>
          <w:rFonts w:ascii="GHEA Grapalat" w:hAnsi="GHEA Grapalat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Pr="00616280">
          <w:rPr>
            <w:rStyle w:val="Hyperlink"/>
            <w:lang w:val="hy-AM"/>
          </w:rPr>
          <w:t>https://www.arlis.am/DocumentView.aspx?docid=165294</w:t>
        </w:r>
      </w:hyperlink>
    </w:p>
    <w:p w14:paraId="1216C359" w14:textId="77777777" w:rsidR="00ED1CA9" w:rsidRPr="005F64CC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7AB39E3F" w14:textId="34F16BE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</w:p>
    <w:p w14:paraId="1B23451C" w14:textId="71C03B2F" w:rsidR="00D95397" w:rsidRDefault="00D95397" w:rsidP="008C05EE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="00ED1CA9" w:rsidRPr="00ED1CA9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31993A9A" w14:textId="77777777" w:rsidR="008C05EE" w:rsidRPr="00774B7C" w:rsidRDefault="008C05EE" w:rsidP="008C05EE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7DDA2D74" w14:textId="229541A2" w:rsidR="008C05EE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ED1CA9" w:rsidRPr="009A66A7">
          <w:rPr>
            <w:rStyle w:val="Hyperlink"/>
            <w:lang w:val="hy-AM"/>
          </w:rPr>
          <w:t>https://www.arlis.am/DocumentView.aspx?docid=171909</w:t>
        </w:r>
      </w:hyperlink>
    </w:p>
    <w:p w14:paraId="4EC0C904" w14:textId="77777777" w:rsidR="00ED1CA9" w:rsidRDefault="00ED1CA9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05AFFAA" w14:textId="2D942F85" w:rsid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D1CA9">
          <w:rPr>
            <w:rStyle w:val="Hyperlink"/>
            <w:lang w:val="hy-AM"/>
          </w:rPr>
          <w:t>https://www.arlis.am/documentview.aspx?docid=148957</w:t>
        </w:r>
      </w:hyperlink>
    </w:p>
    <w:p w14:paraId="6E5F2C4D" w14:textId="77777777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365C6415" w14:textId="04307466" w:rsidR="00ED1CA9" w:rsidRPr="00EC13E1" w:rsidRDefault="00D95397" w:rsidP="00ED1CA9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 w:rsidR="00F33939">
        <w:rPr>
          <w:rFonts w:ascii="GHEA Grapalat" w:hAnsi="GHEA Grapalat" w:cs="Calibri"/>
          <w:lang w:val="hy-AM"/>
        </w:rPr>
        <w:t xml:space="preserve">  </w:t>
      </w:r>
      <w:r w:rsidR="00ED1CA9"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11784CCD" w14:textId="3DA6F1E5" w:rsidR="00ED1CA9" w:rsidRDefault="00ED1CA9" w:rsidP="00ED1CA9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1A0C57">
        <w:rPr>
          <w:rFonts w:ascii="GHEA Grapalat" w:hAnsi="GHEA Grapalat" w:cs="Calibri"/>
          <w:lang w:val="hy-AM"/>
        </w:rPr>
        <w:t>71, 74, 82, 84, 94, 129, 151, 207, 220, 245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246, 247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248, 249</w:t>
      </w:r>
      <w:r>
        <w:rPr>
          <w:rFonts w:ascii="GHEA Grapalat" w:hAnsi="GHEA Grapalat" w:cs="Calibri"/>
          <w:lang w:val="hy-AM"/>
        </w:rPr>
        <w:t xml:space="preserve">, </w:t>
      </w:r>
      <w:r w:rsidRPr="001A0C57">
        <w:rPr>
          <w:rFonts w:ascii="GHEA Grapalat" w:hAnsi="GHEA Grapalat" w:cs="Calibri"/>
          <w:lang w:val="hy-AM"/>
        </w:rPr>
        <w:t>250, 266-269</w:t>
      </w:r>
    </w:p>
    <w:p w14:paraId="4F271FC6" w14:textId="489ABD46" w:rsidR="00ED1CA9" w:rsidRPr="008715F7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2AFADDD3" w14:textId="77777777" w:rsidR="00ED1CA9" w:rsidRPr="00AC180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751CBAE5" w14:textId="17D8EA94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6A3ADBD3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6F101893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578BA0F5" w14:textId="77777777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22AAC407" w14:textId="77777777" w:rsidR="00ED1CA9" w:rsidRPr="008715F7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0C2EFF09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1FAC27B" w14:textId="5C67B4DF" w:rsidR="00ED1CA9" w:rsidRDefault="00ED1CA9" w:rsidP="006B7A8C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 xml:space="preserve"> 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0C03A3BB" w14:textId="2A28894E" w:rsidR="00ED1CA9" w:rsidRPr="00EC13E1" w:rsidRDefault="00ED1CA9" w:rsidP="006B7A8C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02ACF583" w14:textId="5D301107" w:rsidR="00ED1CA9" w:rsidRPr="002D4286" w:rsidRDefault="00ED1CA9" w:rsidP="006B7A8C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8715F7">
          <w:rPr>
            <w:rStyle w:val="Hyperlink"/>
            <w:lang w:val="hy-AM"/>
          </w:rPr>
          <w:t>http://online.fliphtml5.com/fumf/irey/#p=2</w:t>
        </w:r>
      </w:hyperlink>
      <w:r w:rsidRPr="008715F7">
        <w:rPr>
          <w:rStyle w:val="Hyperlink"/>
          <w:lang w:val="hy-AM"/>
        </w:rPr>
        <w:t xml:space="preserve">  </w:t>
      </w:r>
    </w:p>
    <w:p w14:paraId="2FF6BB47" w14:textId="273BA602" w:rsidR="00D95397" w:rsidRPr="00EC13E1" w:rsidRDefault="00D95397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Tahoma"/>
          <w:lang w:val="hy-AM"/>
        </w:rPr>
      </w:pPr>
    </w:p>
    <w:p w14:paraId="277B6EA8" w14:textId="187361AC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lastRenderedPageBreak/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774B7C" w:rsidRDefault="00000000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9A5C5B">
      <w:pgSz w:w="12240" w:h="15840"/>
      <w:pgMar w:top="63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C0A49" w14:textId="77777777" w:rsidR="00711BD8" w:rsidRDefault="00711BD8" w:rsidP="00C47A7F">
      <w:r>
        <w:separator/>
      </w:r>
    </w:p>
  </w:endnote>
  <w:endnote w:type="continuationSeparator" w:id="0">
    <w:p w14:paraId="6AF42F17" w14:textId="77777777" w:rsidR="00711BD8" w:rsidRDefault="00711BD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8FAE" w14:textId="77777777" w:rsidR="00711BD8" w:rsidRDefault="00711BD8" w:rsidP="00C47A7F">
      <w:r>
        <w:separator/>
      </w:r>
    </w:p>
  </w:footnote>
  <w:footnote w:type="continuationSeparator" w:id="0">
    <w:p w14:paraId="7351925C" w14:textId="77777777" w:rsidR="00711BD8" w:rsidRDefault="00711BD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93592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4142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492989">
    <w:abstractNumId w:val="0"/>
  </w:num>
  <w:num w:numId="4" w16cid:durableId="20976795">
    <w:abstractNumId w:val="19"/>
  </w:num>
  <w:num w:numId="5" w16cid:durableId="1047879854">
    <w:abstractNumId w:val="15"/>
  </w:num>
  <w:num w:numId="6" w16cid:durableId="1420904298">
    <w:abstractNumId w:val="7"/>
  </w:num>
  <w:num w:numId="7" w16cid:durableId="1110469651">
    <w:abstractNumId w:val="11"/>
  </w:num>
  <w:num w:numId="8" w16cid:durableId="1189955371">
    <w:abstractNumId w:val="1"/>
  </w:num>
  <w:num w:numId="9" w16cid:durableId="643899024">
    <w:abstractNumId w:val="13"/>
  </w:num>
  <w:num w:numId="10" w16cid:durableId="1208028973">
    <w:abstractNumId w:val="17"/>
  </w:num>
  <w:num w:numId="11" w16cid:durableId="847014231">
    <w:abstractNumId w:val="6"/>
  </w:num>
  <w:num w:numId="12" w16cid:durableId="1365521227">
    <w:abstractNumId w:val="3"/>
  </w:num>
  <w:num w:numId="13" w16cid:durableId="278877887">
    <w:abstractNumId w:val="4"/>
  </w:num>
  <w:num w:numId="14" w16cid:durableId="2024814848">
    <w:abstractNumId w:val="18"/>
  </w:num>
  <w:num w:numId="15" w16cid:durableId="2105806820">
    <w:abstractNumId w:val="12"/>
  </w:num>
  <w:num w:numId="16" w16cid:durableId="1843349568">
    <w:abstractNumId w:val="2"/>
  </w:num>
  <w:num w:numId="17" w16cid:durableId="97257332">
    <w:abstractNumId w:val="8"/>
  </w:num>
  <w:num w:numId="18" w16cid:durableId="1482190744">
    <w:abstractNumId w:val="9"/>
  </w:num>
  <w:num w:numId="19" w16cid:durableId="488329061">
    <w:abstractNumId w:val="16"/>
  </w:num>
  <w:num w:numId="20" w16cid:durableId="2136831646">
    <w:abstractNumId w:val="20"/>
  </w:num>
  <w:num w:numId="21" w16cid:durableId="362094675">
    <w:abstractNumId w:val="5"/>
  </w:num>
  <w:num w:numId="22" w16cid:durableId="6269300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7A2D"/>
    <w:rsid w:val="00124176"/>
    <w:rsid w:val="00135023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66E73"/>
    <w:rsid w:val="0038367D"/>
    <w:rsid w:val="003936ED"/>
    <w:rsid w:val="003A1D88"/>
    <w:rsid w:val="003A267A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688B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B7A8C"/>
    <w:rsid w:val="006D22E8"/>
    <w:rsid w:val="00700992"/>
    <w:rsid w:val="00711BD8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A45A0"/>
    <w:rsid w:val="008C05EE"/>
    <w:rsid w:val="008C0EE7"/>
    <w:rsid w:val="008C40EE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A5C5B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23FB8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745F8"/>
    <w:rsid w:val="00C8404C"/>
    <w:rsid w:val="00CA2DD1"/>
    <w:rsid w:val="00CC0BF4"/>
    <w:rsid w:val="00CD7410"/>
    <w:rsid w:val="00D04CCE"/>
    <w:rsid w:val="00D129ED"/>
    <w:rsid w:val="00D27F31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D1CA9"/>
    <w:rsid w:val="00EE12F1"/>
    <w:rsid w:val="00EE6754"/>
    <w:rsid w:val="00F01552"/>
    <w:rsid w:val="00F03667"/>
    <w:rsid w:val="00F33939"/>
    <w:rsid w:val="00F41239"/>
    <w:rsid w:val="00F45C84"/>
    <w:rsid w:val="00F739D7"/>
    <w:rsid w:val="00F961F0"/>
    <w:rsid w:val="00FA14CB"/>
    <w:rsid w:val="00FC0A4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23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PA_transportayin%20varch.%20glx.%20masnaget.docx" TargetMode="External"/><Relationship Id="rId12" Type="http://schemas.openxmlformats.org/officeDocument/2006/relationships/hyperlink" Target="https://www.arlis.am/DocumentView.aspx?docid=176731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8" TargetMode="External"/><Relationship Id="rId14" Type="http://schemas.openxmlformats.org/officeDocument/2006/relationships/hyperlink" Target="https://www.arlis.am/DocumentView.aspx?docid=171909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2023-05-02T06:25:00Z</dcterms:created>
  <dcterms:modified xsi:type="dcterms:W3CDTF">2023-05-02T07:00:00Z</dcterms:modified>
</cp:coreProperties>
</file>