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4B" w:rsidRPr="00B85CF5" w:rsidRDefault="00E8394B" w:rsidP="00E8394B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16</w:t>
      </w:r>
    </w:p>
    <w:p w:rsidR="00E8394B" w:rsidRPr="00B85CF5" w:rsidRDefault="00E8394B" w:rsidP="00E8394B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:rsidR="00E8394B" w:rsidRPr="00B85CF5" w:rsidRDefault="00E8394B" w:rsidP="00E8394B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proofErr w:type="gramStart"/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proofErr w:type="gramEnd"/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:rsidR="00E8394B" w:rsidRPr="00EF63D0" w:rsidRDefault="00E8394B" w:rsidP="00E8394B">
      <w:pPr>
        <w:spacing w:line="360" w:lineRule="auto"/>
        <w:jc w:val="center"/>
        <w:rPr>
          <w:rFonts w:ascii="GHEA Grapalat" w:hAnsi="GHEA Grapalat"/>
          <w:b/>
        </w:rPr>
      </w:pPr>
    </w:p>
    <w:p w:rsidR="00E8394B" w:rsidRPr="00EF63D0" w:rsidRDefault="00E8394B" w:rsidP="00E8394B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:rsidR="00E8394B" w:rsidRPr="00EF63D0" w:rsidRDefault="00E8394B" w:rsidP="00E8394B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>
        <w:rPr>
          <w:rFonts w:ascii="GHEA Grapalat" w:hAnsi="GHEA Grapalat"/>
          <w:lang w:val="en-US"/>
        </w:rPr>
        <w:t xml:space="preserve"> </w:t>
      </w:r>
    </w:p>
    <w:p w:rsidR="00E8394B" w:rsidRPr="00EF63D0" w:rsidRDefault="00E8394B" w:rsidP="00E8394B">
      <w:pPr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ԳԱԶԱԼՑԱՎՈՐՄԱՆ ԿԱՅԱՆՆԵՐԻ ՀԱՄԱՐ</w:t>
      </w:r>
    </w:p>
    <w:p w:rsidR="00E8394B" w:rsidRPr="00EF63D0" w:rsidRDefault="00E8394B" w:rsidP="00E8394B">
      <w:pPr>
        <w:tabs>
          <w:tab w:val="left" w:pos="9810"/>
        </w:tabs>
        <w:jc w:val="right"/>
        <w:rPr>
          <w:rFonts w:ascii="GHEA Grapalat" w:hAnsi="GHEA Grapalat" w:cs="Sylfaen"/>
        </w:rPr>
      </w:pPr>
      <w:proofErr w:type="gramStart"/>
      <w:r w:rsidRPr="00EF63D0">
        <w:rPr>
          <w:rFonts w:ascii="GHEA Grapalat" w:hAnsi="GHEA Grapalat" w:cs="Sylfaen"/>
        </w:rPr>
        <w:t>__  ________ 201   թ.</w:t>
      </w:r>
      <w:proofErr w:type="gramEnd"/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  ______________________  ____________________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</w:t>
      </w:r>
      <w:proofErr w:type="gramStart"/>
      <w:r w:rsidRPr="00EF63D0">
        <w:rPr>
          <w:rFonts w:ascii="GHEA Grapalat" w:hAnsi="GHEA Grapalat" w:cs="Sylfaen"/>
          <w:sz w:val="16"/>
          <w:szCs w:val="16"/>
        </w:rPr>
        <w:t>տեսչական</w:t>
      </w:r>
      <w:proofErr w:type="gramEnd"/>
      <w:r w:rsidRPr="00EF63D0">
        <w:rPr>
          <w:rFonts w:ascii="GHEA Grapalat" w:hAnsi="GHEA Grapalat" w:cs="Sylfaen"/>
          <w:sz w:val="16"/>
          <w:szCs w:val="16"/>
        </w:rPr>
        <w:t xml:space="preserve"> մարմնի տարածքային բաժնի անվանումը                                         հասցե                                            հեռախոս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proofErr w:type="gramStart"/>
      <w:r w:rsidRPr="00EF63D0">
        <w:rPr>
          <w:rFonts w:ascii="GHEA Grapalat" w:hAnsi="GHEA Grapalat" w:cs="Sylfaen"/>
          <w:sz w:val="16"/>
          <w:szCs w:val="16"/>
        </w:rPr>
        <w:t>ստուգող</w:t>
      </w:r>
      <w:proofErr w:type="gramEnd"/>
      <w:r w:rsidRPr="00EF63D0">
        <w:rPr>
          <w:rFonts w:ascii="GHEA Grapalat" w:hAnsi="GHEA Grapalat" w:cs="Sylfaen"/>
          <w:sz w:val="16"/>
          <w:szCs w:val="16"/>
        </w:rPr>
        <w:t xml:space="preserve"> անձի պաշտոնը                                                                           ազգանուն, անուն, հայրանուն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proofErr w:type="gramStart"/>
      <w:r w:rsidRPr="00EF63D0">
        <w:rPr>
          <w:rFonts w:ascii="GHEA Grapalat" w:hAnsi="GHEA Grapalat" w:cs="Sylfaen"/>
          <w:sz w:val="16"/>
          <w:szCs w:val="16"/>
        </w:rPr>
        <w:t>ստուգող</w:t>
      </w:r>
      <w:proofErr w:type="gramEnd"/>
      <w:r w:rsidRPr="00EF63D0">
        <w:rPr>
          <w:rFonts w:ascii="GHEA Grapalat" w:hAnsi="GHEA Grapalat" w:cs="Sylfaen"/>
          <w:sz w:val="16"/>
          <w:szCs w:val="16"/>
        </w:rPr>
        <w:t xml:space="preserve"> անձի պաշտոնը                                                                           ազգանուն, անուն, հայրանուն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proofErr w:type="gramStart"/>
      <w:r w:rsidRPr="00EF63D0">
        <w:rPr>
          <w:rFonts w:ascii="GHEA Grapalat" w:hAnsi="GHEA Grapalat" w:cs="Sylfaen"/>
          <w:sz w:val="16"/>
          <w:szCs w:val="16"/>
        </w:rPr>
        <w:t>ստուգող</w:t>
      </w:r>
      <w:proofErr w:type="gramEnd"/>
      <w:r w:rsidRPr="00EF63D0">
        <w:rPr>
          <w:rFonts w:ascii="GHEA Grapalat" w:hAnsi="GHEA Grapalat" w:cs="Sylfaen"/>
          <w:sz w:val="16"/>
          <w:szCs w:val="16"/>
        </w:rPr>
        <w:t xml:space="preserve"> անձի պաշտոնը                                                                           ազգանուն, անուն, հայրանուն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սկիզբ (ամսաթիվ</w:t>
      </w:r>
      <w:proofErr w:type="gramStart"/>
      <w:r w:rsidRPr="00EF63D0">
        <w:rPr>
          <w:rFonts w:ascii="GHEA Grapalat" w:hAnsi="GHEA Grapalat" w:cs="Sylfaen"/>
        </w:rPr>
        <w:t>)`</w:t>
      </w:r>
      <w:proofErr w:type="gramEnd"/>
      <w:r w:rsidRPr="00EF63D0">
        <w:rPr>
          <w:rFonts w:ascii="GHEA Grapalat" w:hAnsi="GHEA Grapalat" w:cs="Sylfaen"/>
        </w:rPr>
        <w:t xml:space="preserve"> _____________________         ավարտ` ________________________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:rsidR="00E8394B" w:rsidRPr="00EF63D0" w:rsidRDefault="00E8394B" w:rsidP="00E8394B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 սուբյեկտի 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0"/>
        <w:gridCol w:w="6280"/>
      </w:tblGrid>
      <w:tr w:rsidR="00E8394B" w:rsidRPr="00EF63D0" w:rsidTr="00637A2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E8394B" w:rsidRPr="00EF63D0" w:rsidTr="00637A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4B" w:rsidRPr="00EF63D0" w:rsidRDefault="00E8394B" w:rsidP="00637A2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4B" w:rsidRPr="00EF63D0" w:rsidRDefault="00E8394B" w:rsidP="00637A2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4B" w:rsidRPr="00EF63D0" w:rsidRDefault="00E8394B" w:rsidP="00637A2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4B" w:rsidRPr="00EF63D0" w:rsidRDefault="00E8394B" w:rsidP="00637A2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4B" w:rsidRPr="00EF63D0" w:rsidRDefault="00E8394B" w:rsidP="00637A2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4B" w:rsidRPr="00EF63D0" w:rsidRDefault="00E8394B" w:rsidP="00637A2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4B" w:rsidRPr="00EF63D0" w:rsidRDefault="00E8394B" w:rsidP="00637A2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4B" w:rsidRPr="00EF63D0" w:rsidRDefault="00E8394B" w:rsidP="00637A2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E8394B" w:rsidRPr="00EF63D0" w:rsidRDefault="00E8394B" w:rsidP="00637A21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:rsidR="00E8394B" w:rsidRPr="00EF63D0" w:rsidRDefault="00E8394B" w:rsidP="00637A21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:rsidR="00E8394B" w:rsidRPr="00EF63D0" w:rsidRDefault="00E8394B" w:rsidP="00E8394B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:rsidR="00E8394B" w:rsidRPr="00EF63D0" w:rsidRDefault="00E8394B" w:rsidP="00E8394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:rsidR="00E8394B" w:rsidRPr="00EF63D0" w:rsidRDefault="00E8394B" w:rsidP="00E8394B">
      <w:pPr>
        <w:jc w:val="center"/>
        <w:rPr>
          <w:rFonts w:ascii="GHEA Grapalat" w:hAnsi="GHEA Grapalat" w:cs="Sylfaen"/>
          <w:b/>
        </w:rPr>
        <w:sectPr w:rsidR="00E8394B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:rsidR="00E8394B" w:rsidRPr="00EF63D0" w:rsidRDefault="00E8394B" w:rsidP="00E8394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:rsidR="00E8394B" w:rsidRPr="00EF63D0" w:rsidRDefault="00E8394B" w:rsidP="00E8394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ԳԱԶԱԼՑԱՎՈՐՄԱՆ ԿԱՅԱՆՆԵՐԻ ՀԱՄԱՐ</w:t>
      </w:r>
    </w:p>
    <w:p w:rsidR="00E8394B" w:rsidRPr="00EF63D0" w:rsidRDefault="00E8394B" w:rsidP="00E8394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29"/>
        <w:gridCol w:w="425"/>
        <w:gridCol w:w="356"/>
        <w:gridCol w:w="337"/>
        <w:gridCol w:w="16"/>
        <w:gridCol w:w="992"/>
        <w:gridCol w:w="1276"/>
        <w:gridCol w:w="979"/>
        <w:gridCol w:w="630"/>
      </w:tblGrid>
      <w:tr w:rsidR="00E8394B" w:rsidRPr="00EF63D0" w:rsidTr="00E8394B">
        <w:trPr>
          <w:cantSplit/>
          <w:trHeight w:val="10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Չ/Պ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մեթոդը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Մեկնաբանու-թյուն</w:t>
            </w:r>
          </w:p>
        </w:tc>
      </w:tr>
      <w:tr w:rsidR="00E8394B" w:rsidRPr="00EF63D0" w:rsidTr="00E839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8394B" w:rsidRPr="00EF63D0" w:rsidRDefault="00E8394B" w:rsidP="00637A2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8394B" w:rsidRPr="00EF63D0" w:rsidRDefault="00E8394B" w:rsidP="00637A2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E8394B" w:rsidRPr="00EF63D0" w:rsidTr="00E839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Գազալցակայանի տարածքի տեսանելի վայրերում փակցված է ծխելը արգելող ցուցանակներ: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94B" w:rsidRPr="00EF63D0" w:rsidRDefault="00E8394B" w:rsidP="00637A21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4,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X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գլուխ </w:t>
            </w:r>
            <w:r w:rsidRPr="00EF63D0">
              <w:rPr>
                <w:rFonts w:ascii="GHEA Grapalat" w:hAnsi="GHEA Grapalat" w:cs="Sylfaen"/>
                <w:lang w:val="hy-AM"/>
              </w:rPr>
              <w:t>22,</w:t>
            </w:r>
            <w:r w:rsidRPr="00EF63D0">
              <w:rPr>
                <w:rFonts w:ascii="GHEA Grapalat" w:hAnsi="GHEA Grapalat" w:cs="Sylfaen"/>
              </w:rPr>
              <w:t xml:space="preserve"> կետ 145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 xml:space="preserve">Ռեզերվուարը </w:t>
            </w:r>
            <w:r w:rsidRPr="00EF63D0">
              <w:rPr>
                <w:rFonts w:ascii="GHEA Grapalat" w:hAnsi="GHEA Grapalat" w:cs="Sylfaen"/>
              </w:rPr>
              <w:t>ունի</w:t>
            </w:r>
            <w:r w:rsidRPr="00EF63D0">
              <w:rPr>
                <w:rFonts w:ascii="GHEA Grapalat" w:hAnsi="GHEA Grapalat"/>
                <w:shd w:val="clear" w:color="auto" w:fill="FFFFFF"/>
              </w:rPr>
              <w:t xml:space="preserve"> չհրկիզվող նյութերից պատրաստած ցանկապատ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4,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VII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Գազալցակայանի տարածքն ապահովված է պահպանական/պահակային լուսավորությամբ: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4,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VII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գլուխ 10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cantSplit/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Ավտոգազալցավորման ճնշակայանից (ԱԳԼՃԿ)  մինչև գազալցակայանին չպատկանող շենքերն ու շինությունները նորմերով պահանջվող նվազագույն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9.2.1 աղ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յուսակ </w:t>
            </w: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I*</w:t>
            </w:r>
          </w:p>
        </w:tc>
      </w:tr>
      <w:tr w:rsidR="00E8394B" w:rsidRPr="00EF63D0" w:rsidTr="00E839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Հեռավորությունը ԱԳԼՃԿ-ի տարածքից մինչև այն վայրերը, որտեղ միաժամանակ կարող են գտնվել 800 մարդուց ավելի (մարզադաշտերը, շուկաներ, զբոսայգիներ, բնակելի տներ և այլն) նախատեսված միջտարածությունները մեծացվում են ոչ պակաս քան 2 անգամ: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gre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2, աղյ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ուսակ </w:t>
            </w:r>
            <w:r w:rsidRPr="00EF63D0">
              <w:rPr>
                <w:rFonts w:ascii="GHEA Grapalat" w:hAnsi="GHEA Grapalat" w:cs="Sylfaen"/>
              </w:rPr>
              <w:t xml:space="preserve">9,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մեկնաբանություններ, </w:t>
            </w:r>
            <w:r w:rsidRPr="00EF63D0">
              <w:rPr>
                <w:rFonts w:ascii="GHEA Grapalat" w:hAnsi="GHEA Grapalat" w:cs="Sylfaen"/>
              </w:rPr>
              <w:t>ենթակետ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E8394B" w:rsidRPr="00EF63D0" w:rsidTr="00E839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ԱԳԼՃԿ-ի տարածքում իրեն պատկանող շինու-թյունների միջև նորմերով պահանջվող նվազագույն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9.2.1,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 xml:space="preserve"> աղ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յուսակ </w:t>
            </w: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III*</w:t>
            </w:r>
          </w:p>
        </w:tc>
      </w:tr>
      <w:tr w:rsidR="00E8394B" w:rsidRPr="00EF63D0" w:rsidTr="00E8394B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Գազալցակայանի տարածքով օդային էլեկտրա-հաղորդակցման 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9.4.25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Գազալցակայանի տարածքը պաշտպանված է շանթապաշտպանության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9.4.26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Գազի վթարային արտանետման խողովակաշարի նվազագույն բարձրությունը իր տեղակայման հարթակից պակաս չէ 3 մետրից: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10.6.8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Հեղուկացված ածխաջրածնային գազով (</w:t>
            </w:r>
            <w:r w:rsidRPr="00EF63D0">
              <w:rPr>
                <w:rFonts w:ascii="GHEA Grapalat" w:hAnsi="GHEA Grapalat" w:cs="Sylfaen"/>
                <w:lang w:val="hy-AM"/>
              </w:rPr>
              <w:t>ՀԱԳ) լցակայանից</w:t>
            </w:r>
            <w:r w:rsidRPr="00EF63D0">
              <w:rPr>
                <w:rFonts w:ascii="GHEA Grapalat" w:hAnsi="GHEA Grapalat" w:cs="Sylfaen"/>
              </w:rPr>
              <w:t xml:space="preserve"> մինչև գազալցակայանին չպատկանող շենքերն ու շինությունները նորմերով պահանջվող նվազագույն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9.2.1 աղ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յուսակ-ներ </w:t>
            </w:r>
            <w:r w:rsidRPr="00EF63D0">
              <w:rPr>
                <w:rFonts w:ascii="GHEA Grapalat" w:hAnsi="GHEA Grapalat" w:cs="Sylfaen"/>
              </w:rPr>
              <w:t>7 և 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IV*</w:t>
            </w:r>
          </w:p>
        </w:tc>
      </w:tr>
      <w:tr w:rsidR="00E8394B" w:rsidRPr="00EF63D0" w:rsidTr="00E8394B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ՀԱԳ լցակայան</w:t>
            </w:r>
            <w:r w:rsidRPr="00EF63D0">
              <w:rPr>
                <w:rFonts w:ascii="GHEA Grapalat" w:hAnsi="GHEA Grapalat" w:cs="Sylfaen"/>
              </w:rPr>
              <w:t>ի տարածքում իրեն պատկանող շինությունների միջև նորմերով պահանջվող նվազագույն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9.2.1 աղ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յուսակ </w:t>
            </w: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V*</w:t>
            </w:r>
          </w:p>
        </w:tc>
      </w:tr>
      <w:tr w:rsidR="00E8394B" w:rsidRPr="00EF63D0" w:rsidTr="00E8394B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ճանապարհներին մարդկանց ազատ տարահանմանը խոչընդոտող հարմարանքներ չկան: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41</w:t>
            </w:r>
            <w:r w:rsidRPr="00EF63D0">
              <w:rPr>
                <w:rFonts w:ascii="GHEA Grapalat" w:hAnsi="GHEA Grapalat" w:cs="Sylfaen"/>
                <w:lang w:val="hy-AM"/>
              </w:rPr>
              <w:t>, ենթակետ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Օբյեկտի ղեկավարի կողմից ընդունված իրավական ակտով սահմանված է ծխելու վայրը: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2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ենթակետ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8394B" w:rsidRPr="00EF63D0" w:rsidRDefault="00E8394B" w:rsidP="00637A2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8394B" w:rsidRPr="00EF63D0" w:rsidRDefault="00E8394B" w:rsidP="00637A2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E8394B" w:rsidRPr="00EF63D0" w:rsidTr="00E8394B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Պայթյունավտանգ գոտիներով սենքերում (գազի վտանգավոր խտության պարագայում) էլեկտրա-մատակարարման սխեման իրականացված է այնպես, որ տեխնոլոգիական սարքավորումները ավտոմատ անջատվեն: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9.4.23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Էլեկտրասարքավորումների շահագործման ժամանակ չեն օգտվում անսարք հարմարանքներից և սարքերից (վարդակներ, անջատիչներ և այլն):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4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48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ենթակետ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Courier New"/>
              </w:rPr>
            </w:pPr>
            <w:r w:rsidRPr="00EF63D0">
              <w:rPr>
                <w:rFonts w:ascii="GHEA Grapalat" w:hAnsi="GHEA Grapalat" w:cs="Sylfaen"/>
              </w:rPr>
              <w:t>Պայթունավտանգ գոտիներում տեղադրված էլեկտրասարքավորումները պայթյունաանվտագն կատարմամբ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10.8.9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VI*</w:t>
            </w:r>
          </w:p>
        </w:tc>
      </w:tr>
      <w:tr w:rsidR="00E8394B" w:rsidRPr="00EF63D0" w:rsidTr="00E8394B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Բոլոր շինությունների էլեկտրական սարքավորումները համալրված են հողանցման </w:t>
            </w:r>
            <w:r w:rsidRPr="00EF63D0">
              <w:rPr>
                <w:rFonts w:ascii="GHEA Grapalat" w:hAnsi="GHEA Grapalat" w:cs="Sylfaen"/>
              </w:rPr>
              <w:lastRenderedPageBreak/>
              <w:t>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գլուխ 17, կետ </w:t>
            </w:r>
            <w:r w:rsidRPr="00EF63D0">
              <w:rPr>
                <w:rFonts w:ascii="GHEA Grapalat" w:hAnsi="GHEA Grapalat" w:cs="Sylfaen"/>
              </w:rPr>
              <w:lastRenderedPageBreak/>
              <w:t>211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Հեղուկացված գազերով կայանքները սնող տրանսֆորմատորային ենթակայանները կառուցված են առանձին կանգնած: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10.8.4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8394B" w:rsidRPr="00EF63D0" w:rsidRDefault="00E8394B" w:rsidP="00637A2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8394B" w:rsidRPr="00EF63D0" w:rsidRDefault="00E8394B" w:rsidP="00637A2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E8394B" w:rsidRPr="00EF63D0" w:rsidTr="00E8394B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 ջեռուցումը իրականացվում է միայն՝ ջրային, շոգե (ցածր ճնշման) կամ օդային ջեռուցման համակարգի միջոցով: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6, կետ 10.7.12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Պայթյունավտանգ շինություններում ջեռուցման էլեկտրական կամ գազի սարքեր չեն օգտագործվում: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10.7.14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Պայթյունավտանգ սենքերը սարքավորված են ներահոս-արտահոս օդափոխությամբ: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 xml:space="preserve">6, </w:t>
            </w:r>
            <w:r w:rsidRPr="00EF63D0">
              <w:rPr>
                <w:rFonts w:ascii="GHEA Grapalat" w:hAnsi="GHEA Grapalat"/>
              </w:rPr>
              <w:t>կետ 10.7.15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Օդափոխության համակարգերում կիրառված են պայթյունաանվտանգ կատարմամբ օդափոխիչներ և էլեկտրաշարժիչներ: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6, </w:t>
            </w:r>
            <w:r w:rsidRPr="00EF63D0">
              <w:rPr>
                <w:rFonts w:ascii="GHEA Grapalat" w:hAnsi="GHEA Grapalat"/>
              </w:rPr>
              <w:t>կետ 10.7.16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Արտածման համակարգերից օդի արտանետումը կատարվում է շենքից վեր՝ ոչ պակաս քան 2 մետր բարձրության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6, </w:t>
            </w:r>
            <w:r w:rsidRPr="00EF63D0">
              <w:rPr>
                <w:rFonts w:ascii="GHEA Grapalat" w:hAnsi="GHEA Grapalat"/>
              </w:rPr>
              <w:t>կետ 10.7.20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Ներածման համակարգերի համար օդի առումը իրականացվում է ավելի բարձր տեղից քան արտածվող օդի արտանետման տեղը: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10.7.21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Բոլոր օդատարները պատրաստված են չայրվող նյութերից: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10.7.22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Պայթյունավտանգ կարգի շինություններում տեղադրված են գազի վտանգավոր կոնցենտրացիայի ազդանշանման սարքեր: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10.7.26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Օդափոխության համակարգի աշխատանքը բլոկավորված է տեխնոլոգիական սարքավորման հետ այնպես, որ բացառվի սարքավորման աշխատանքը անջատված օդափոխության դեպքում: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10.7.27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Պայթյունավտանգ կարգի սենքերի բնական օդափոխման ապահովման համար տեղադրված են դեֆլեկտորներ: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9.4.17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Չտաքացվող սենքերում բնական օդափոխությունն իրականացվում է արտաքին պատերի ներքևի մասերում տեղակայված շերտափեղկային  ցանցերի միջոցով: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9.4.17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8394B" w:rsidRPr="00EF63D0" w:rsidRDefault="00E8394B" w:rsidP="00637A2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8394B" w:rsidRPr="00EF63D0" w:rsidRDefault="00E8394B" w:rsidP="00637A2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E8394B" w:rsidRPr="00EF63D0" w:rsidTr="00E8394B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Արտաքին հրդեհաշիջումն ապահովված է տարողություններից 40 մ-ից ոչ պակաս հեռավորության վրա գտնվող ոչ պակաս 2 հրշեջ հիդրանտների կամ ոչ պակաս 100 մ</w:t>
            </w:r>
            <w:r w:rsidRPr="00EF63D0">
              <w:rPr>
                <w:rFonts w:ascii="GHEA Grapalat" w:hAnsi="GHEA Grapalat" w:cs="Sylfaen"/>
                <w:vertAlign w:val="superscript"/>
                <w:lang w:val="hy-AM"/>
              </w:rPr>
              <w:t>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տարողությամբ հակահրդեհային ջրավազանի միջոցով: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</w:t>
            </w:r>
            <w:r w:rsidRPr="00EF63D0">
              <w:rPr>
                <w:rFonts w:ascii="GHEA Grapalat" w:hAnsi="GHEA Grapalat" w:cs="Sylfaen"/>
                <w:lang w:val="hy-AM"/>
              </w:rPr>
              <w:t>7</w:t>
            </w:r>
            <w:r w:rsidRPr="00EF63D0">
              <w:rPr>
                <w:rFonts w:ascii="GHEA Grapalat" w:hAnsi="GHEA Grapalat" w:cs="Sylfaen"/>
              </w:rPr>
              <w:t>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16,</w:t>
            </w:r>
            <w:r w:rsidRPr="00EF63D0">
              <w:rPr>
                <w:rFonts w:ascii="GHEA Grapalat" w:hAnsi="GHEA Grapalat" w:cs="Sylfaen"/>
              </w:rPr>
              <w:t xml:space="preserve"> կետ </w:t>
            </w:r>
            <w:r w:rsidRPr="00EF63D0">
              <w:rPr>
                <w:rFonts w:ascii="GHEA Grapalat" w:hAnsi="GHEA Grapalat" w:cs="Sylfaen"/>
                <w:lang w:val="hy-AM"/>
              </w:rPr>
              <w:t>314</w:t>
            </w:r>
            <w:r w:rsidRPr="00EF63D0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Հակահրդեհային ջրամատակարարման աղբյուրներին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8394B" w:rsidRPr="00EF63D0" w:rsidRDefault="00E8394B" w:rsidP="00637A2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8394B" w:rsidRPr="00EF63D0" w:rsidRDefault="00E8394B" w:rsidP="00637A21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ազդանշանման և հրդեհաշիջման համակարգեր</w:t>
            </w:r>
          </w:p>
        </w:tc>
      </w:tr>
      <w:tr w:rsidR="00E8394B" w:rsidRPr="00EF63D0" w:rsidTr="00E839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Գազալցակայանի տարածքում տեղակայված շինությունները սարքավորված են հրդեհի ազդանշանման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VII*</w:t>
            </w:r>
          </w:p>
        </w:tc>
      </w:tr>
      <w:tr w:rsidR="00E8394B" w:rsidRPr="00EF63D0" w:rsidTr="00E839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Հրդեհի ազդանշանման ինքնաշխատ համակարգը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8394B" w:rsidRPr="00EF63D0" w:rsidRDefault="00E8394B" w:rsidP="00637A2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8394B" w:rsidRPr="00EF63D0" w:rsidRDefault="00E8394B" w:rsidP="00637A2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E8394B" w:rsidRPr="00EF63D0" w:rsidTr="00E8394B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504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VIII*</w:t>
            </w:r>
          </w:p>
        </w:tc>
      </w:tr>
      <w:tr w:rsidR="00E8394B" w:rsidRPr="00EF63D0" w:rsidTr="00E8394B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8394B" w:rsidRPr="00EF63D0" w:rsidTr="00E8394B">
        <w:trPr>
          <w:trHeight w:val="10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3, հոդված 19, մաս 1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8394B" w:rsidRPr="00EF63D0" w:rsidTr="00E8394B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3,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1, </w:t>
            </w:r>
            <w:r w:rsidRPr="00EF63D0">
              <w:rPr>
                <w:rFonts w:ascii="GHEA Grapalat" w:hAnsi="GHEA Grapalat" w:cs="Sylfaen"/>
                <w:lang w:val="hy-AM"/>
              </w:rPr>
              <w:lastRenderedPageBreak/>
              <w:t>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:rsidR="00E8394B" w:rsidRPr="00EF63D0" w:rsidRDefault="00E8394B" w:rsidP="00E8394B">
      <w:pPr>
        <w:spacing w:after="0" w:line="240" w:lineRule="auto"/>
        <w:rPr>
          <w:rFonts w:ascii="GHEA Grapalat" w:hAnsi="GHEA Grapalat"/>
        </w:rPr>
      </w:pPr>
    </w:p>
    <w:p w:rsidR="00E8394B" w:rsidRPr="00EF63D0" w:rsidRDefault="00E8394B" w:rsidP="00E8394B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Ծանոթություն:    1 - փաստաթղթային ստուգում</w:t>
      </w:r>
    </w:p>
    <w:p w:rsidR="00E8394B" w:rsidRPr="00EF63D0" w:rsidRDefault="00E8394B" w:rsidP="00E8394B">
      <w:pPr>
        <w:spacing w:after="0" w:line="240" w:lineRule="auto"/>
        <w:ind w:left="243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 2 - </w:t>
      </w:r>
      <w:proofErr w:type="gramStart"/>
      <w:r w:rsidRPr="00EF63D0">
        <w:rPr>
          <w:rFonts w:ascii="GHEA Grapalat" w:hAnsi="GHEA Grapalat" w:cs="Sylfaen"/>
        </w:rPr>
        <w:t>ակնադիտական</w:t>
      </w:r>
      <w:proofErr w:type="gramEnd"/>
      <w:r w:rsidRPr="00EF63D0">
        <w:rPr>
          <w:rFonts w:ascii="GHEA Grapalat" w:hAnsi="GHEA Grapalat" w:cs="Sylfaen"/>
        </w:rPr>
        <w:t xml:space="preserve"> ստուգում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8352"/>
        <w:gridCol w:w="364"/>
        <w:gridCol w:w="393"/>
        <w:gridCol w:w="322"/>
      </w:tblGrid>
      <w:tr w:rsidR="00E8394B" w:rsidRPr="00EF63D0" w:rsidTr="00637A21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8394B" w:rsidRPr="00EF63D0" w:rsidTr="00637A21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8394B" w:rsidRPr="00EF63D0" w:rsidTr="00637A21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</w:p>
    <w:p w:rsidR="00E8394B" w:rsidRPr="00EF63D0" w:rsidRDefault="00E8394B" w:rsidP="00E8394B">
      <w:pPr>
        <w:spacing w:after="0" w:line="240" w:lineRule="auto"/>
        <w:ind w:firstLine="708"/>
        <w:rPr>
          <w:rFonts w:ascii="GHEA Grapalat" w:hAnsi="GHEA Grapalat" w:cs="Sylfaen"/>
        </w:rPr>
      </w:pPr>
      <w:proofErr w:type="gramStart"/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Pr="00EF63D0">
        <w:rPr>
          <w:rFonts w:ascii="GHEA Grapalat" w:hAnsi="GHEA Grapalat" w:cs="Sylfaen"/>
        </w:rPr>
        <w:t>.</w:t>
      </w:r>
      <w:proofErr w:type="gramEnd"/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1 -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 1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2 – ՀՀՇՆ IV-12.03.01-04 Գազաբաշխիչ համակարգեր</w:t>
      </w:r>
    </w:p>
    <w:p w:rsidR="00E8394B" w:rsidRPr="00EF63D0" w:rsidRDefault="00E8394B" w:rsidP="00E8394B">
      <w:pPr>
        <w:pStyle w:val="CommentText"/>
        <w:rPr>
          <w:rFonts w:ascii="GHEA Grapalat" w:hAnsi="GHEA Grapalat"/>
          <w:sz w:val="22"/>
        </w:rPr>
      </w:pPr>
      <w:r w:rsidRPr="00EF63D0">
        <w:rPr>
          <w:rFonts w:ascii="GHEA Grapalat" w:hAnsi="GHEA Grapalat"/>
          <w:sz w:val="22"/>
        </w:rPr>
        <w:t>«</w:t>
      </w:r>
      <w:r w:rsidRPr="00EF63D0">
        <w:rPr>
          <w:rFonts w:ascii="GHEA Grapalat" w:hAnsi="GHEA Grapalat" w:cs="Sylfaen"/>
          <w:sz w:val="22"/>
        </w:rPr>
        <w:t>3 – Տեխնիկական անվտանգության ապահովման պետական կարգավորման մասին ՀՀ օրենք ընդունված է 2005 թվականի հոկտեմբերի 24-ին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proofErr w:type="gramStart"/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4 – ՀՀ կառավարության 2005թ.</w:t>
      </w:r>
      <w:proofErr w:type="gramEnd"/>
      <w:r w:rsidRPr="00EF63D0">
        <w:rPr>
          <w:rFonts w:ascii="GHEA Grapalat" w:hAnsi="GHEA Grapalat" w:cs="Sylfaen"/>
        </w:rPr>
        <w:t xml:space="preserve"> </w:t>
      </w:r>
      <w:proofErr w:type="gramStart"/>
      <w:r w:rsidRPr="00EF63D0">
        <w:rPr>
          <w:rFonts w:ascii="GHEA Grapalat" w:hAnsi="GHEA Grapalat" w:cs="Sylfaen"/>
        </w:rPr>
        <w:t>դեկտեմբերի</w:t>
      </w:r>
      <w:proofErr w:type="gramEnd"/>
      <w:r w:rsidRPr="00EF63D0">
        <w:rPr>
          <w:rFonts w:ascii="GHEA Grapalat" w:hAnsi="GHEA Grapalat" w:cs="Sylfaen"/>
        </w:rPr>
        <w:t xml:space="preserve"> 22 N 2399-Ն որոշում Անվտանգության կանոնները գազի տնտեսությունում Տեխնիկական կանոնակարգը հաստատելու մասին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Pr="00EF63D0">
        <w:rPr>
          <w:rFonts w:ascii="GHEA Grapalat" w:hAnsi="GHEA Grapalat" w:cs="Sylfaen"/>
        </w:rPr>
        <w:t>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6 - ՇՆՁ IV-12.101-04 Գազաբաշխման համակարգերի նախագծում և շինարարություն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7 - </w:t>
      </w:r>
      <w:r w:rsidRPr="00EF63D0">
        <w:rPr>
          <w:rFonts w:ascii="GHEA Grapalat" w:hAnsi="GHEA Grapalat"/>
        </w:rPr>
        <w:t xml:space="preserve">ՀՀՇՆ 30-01-2014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Pr="00EF63D0">
        <w:rPr>
          <w:rFonts w:ascii="GHEA Grapalat" w:hAnsi="GHEA Grapalat" w:cs="Sylfaen"/>
        </w:rPr>
        <w:t>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I*- Ավտոգազալցավորման ճնշակայանից մինչև գազալցակայանին չպատկանող շենքերն ու շինությունները նորմերով պահանջվող նվազագույն միջտարածությունները պակաս չեն քան</w:t>
      </w:r>
      <w:r w:rsidRPr="00EF63D0">
        <w:rPr>
          <w:rFonts w:ascii="GHEA Grapalat" w:hAnsi="GHEA Grapalat"/>
          <w:sz w:val="22"/>
          <w:szCs w:val="22"/>
        </w:rPr>
        <w:t>.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ա) Բնակելի, հասարակական, կոմունալ կենցաղային և այլ շենքերը – 50 մետրից: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բ) Մշակութակենցաղային սպասարկման կազմակերպությունները, վարչական, մանկական և բուժ. </w:t>
      </w:r>
      <w:proofErr w:type="gramStart"/>
      <w:r w:rsidRPr="00EF63D0">
        <w:rPr>
          <w:rFonts w:ascii="GHEA Grapalat" w:hAnsi="GHEA Grapalat" w:cs="Sylfaen"/>
        </w:rPr>
        <w:t>կազմակերպությունները</w:t>
      </w:r>
      <w:proofErr w:type="gramEnd"/>
      <w:r w:rsidRPr="00EF63D0">
        <w:rPr>
          <w:rFonts w:ascii="GHEA Grapalat" w:hAnsi="GHEA Grapalat" w:cs="Sylfaen"/>
        </w:rPr>
        <w:t>, ուսումնական հաստատությունները, մշակույթի տները և այլն – 75 մետրից: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գ) Արտադրական ու գյուղական կազմակերպությունների շենքերը, ավտոտնակները և ավտոմեքենաների բաց կանգառները – 50 մետրից: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դ) Հրդեհապայթունավտանգ, քիմիական և ռադիոակտիվ վտանգավոր նյութեր պարունակող շենքերից և տեխնոլոգիական սարքավորումներից – 75 մետրից: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ե) Ընդհանուր ցանցի երկաթուղիներից (լիրքի ստորոտից) – 50 մետրից: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զ) Մերձատար երկաթուղիներից – 30 մետրից: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է) </w:t>
      </w:r>
      <w:r w:rsidRPr="00EF63D0">
        <w:rPr>
          <w:rFonts w:ascii="GHEA Grapalat" w:hAnsi="GHEA Grapalat"/>
        </w:rPr>
        <w:t xml:space="preserve">Միջպետական, հանրապետական և տեղական նշանակության </w:t>
      </w:r>
      <w:r w:rsidRPr="00EF63D0">
        <w:rPr>
          <w:rFonts w:ascii="GHEA Grapalat" w:hAnsi="GHEA Grapalat" w:cs="Sylfaen"/>
        </w:rPr>
        <w:t>ավտոմոբիլայինճանապարհներից</w:t>
      </w:r>
      <w:r w:rsidRPr="00EF63D0">
        <w:rPr>
          <w:rFonts w:ascii="GHEA Grapalat" w:hAnsi="GHEA Grapalat"/>
        </w:rPr>
        <w:t xml:space="preserve"> (</w:t>
      </w:r>
      <w:r w:rsidRPr="00EF63D0">
        <w:rPr>
          <w:rFonts w:ascii="GHEA Grapalat" w:hAnsi="GHEA Grapalat" w:cs="Sylfaen"/>
        </w:rPr>
        <w:t>մինչևերթևեկելիմասիեզրը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 w:cs="Sylfaen"/>
        </w:rPr>
        <w:t>– 30 մետրից: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ը) Կազմակերպությունների և գյուղական բնակավայրերը միմյանց հետ կապող ավտոմոբիլային ճանապարհներից - 15 մետրից: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 w:cs="Sylfaen"/>
        </w:rPr>
        <w:lastRenderedPageBreak/>
        <w:t>II</w:t>
      </w:r>
      <w:r w:rsidRPr="00EF63D0">
        <w:rPr>
          <w:rFonts w:ascii="GHEA Grapalat" w:hAnsi="GHEA Grapalat" w:cs="Sylfaen"/>
          <w:b/>
        </w:rPr>
        <w:t>*-</w:t>
      </w:r>
      <w:r w:rsidRPr="00EF63D0">
        <w:rPr>
          <w:rFonts w:ascii="GHEA Grapalat" w:hAnsi="GHEA Grapalat" w:cs="Sylfaen"/>
        </w:rPr>
        <w:t xml:space="preserve"> Հեռավորությունը ԱԳԼՃԿ</w:t>
      </w:r>
      <w:r w:rsidRPr="00EF63D0">
        <w:rPr>
          <w:rFonts w:ascii="GHEA Grapalat" w:hAnsi="GHEA Grapalat"/>
        </w:rPr>
        <w:t>-</w:t>
      </w:r>
      <w:r w:rsidRPr="00EF63D0">
        <w:rPr>
          <w:rFonts w:ascii="GHEA Grapalat" w:hAnsi="GHEA Grapalat" w:cs="Sylfaen"/>
        </w:rPr>
        <w:t>ի տարածքից մինչև այն վայրերը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որտեղ միաժամանակ կարող են գտնվել</w:t>
      </w:r>
      <w:r w:rsidRPr="00EF63D0">
        <w:rPr>
          <w:rFonts w:ascii="GHEA Grapalat" w:hAnsi="GHEA Grapalat"/>
        </w:rPr>
        <w:t xml:space="preserve"> 800 </w:t>
      </w:r>
      <w:r w:rsidRPr="00EF63D0">
        <w:rPr>
          <w:rFonts w:ascii="GHEA Grapalat" w:hAnsi="GHEA Grapalat" w:cs="Sylfaen"/>
        </w:rPr>
        <w:t>մարդուց ավելի</w:t>
      </w:r>
      <w:r w:rsidRPr="00EF63D0">
        <w:rPr>
          <w:rFonts w:ascii="GHEA Grapalat" w:hAnsi="GHEA Grapalat"/>
        </w:rPr>
        <w:t xml:space="preserve"> (</w:t>
      </w:r>
      <w:r w:rsidRPr="00EF63D0">
        <w:rPr>
          <w:rFonts w:ascii="GHEA Grapalat" w:hAnsi="GHEA Grapalat" w:cs="Sylfaen"/>
        </w:rPr>
        <w:t>մարզադաշտերը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շուկաներ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զբոսայգիներ, բանկեր, տներ և այլն)</w:t>
      </w:r>
      <w:r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սույն</w:t>
      </w:r>
      <w:r w:rsidRPr="00EF63D0">
        <w:rPr>
          <w:rFonts w:ascii="GHEA Grapalat" w:hAnsi="GHEA Grapalat"/>
        </w:rPr>
        <w:t xml:space="preserve"> ստուգաթերթի </w:t>
      </w:r>
      <w:r w:rsidRPr="00EF63D0">
        <w:rPr>
          <w:rFonts w:ascii="GHEA Grapalat" w:hAnsi="GHEA Grapalat" w:cs="Sylfaen"/>
        </w:rPr>
        <w:t>I* կետի ա) և բ) ենթակետերում նշված չափանիշները մեծացվում են ոչ պակաս քան</w:t>
      </w:r>
      <w:r w:rsidRPr="00EF63D0">
        <w:rPr>
          <w:rFonts w:ascii="GHEA Grapalat" w:hAnsi="GHEA Grapalat"/>
        </w:rPr>
        <w:t xml:space="preserve"> 2 </w:t>
      </w:r>
      <w:r w:rsidRPr="00EF63D0">
        <w:rPr>
          <w:rFonts w:ascii="GHEA Grapalat" w:hAnsi="GHEA Grapalat" w:cs="Sylfaen"/>
        </w:rPr>
        <w:t>անգամ</w:t>
      </w:r>
      <w:r w:rsidRPr="00EF63D0">
        <w:rPr>
          <w:rFonts w:ascii="GHEA Grapalat" w:hAnsi="GHEA Grapalat"/>
        </w:rPr>
        <w:t>: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</w:p>
    <w:p w:rsidR="00E8394B" w:rsidRPr="00EF63D0" w:rsidRDefault="00E8394B" w:rsidP="00E8394B">
      <w:pPr>
        <w:spacing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III*- ԱԳԼՃԿ</w:t>
      </w:r>
      <w:r w:rsidRPr="00EF63D0">
        <w:rPr>
          <w:rFonts w:ascii="GHEA Grapalat" w:hAnsi="GHEA Grapalat"/>
        </w:rPr>
        <w:t>-</w:t>
      </w:r>
      <w:r w:rsidRPr="00EF63D0">
        <w:rPr>
          <w:rFonts w:ascii="GHEA Grapalat" w:hAnsi="GHEA Grapalat" w:cs="Sylfaen"/>
        </w:rPr>
        <w:t>ի տարածքում իրեն պատկանող շենքերի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շինությունների և սարքավորումների միջև միջտարածությունները պակաս չեն քան</w:t>
      </w:r>
      <w:r w:rsidRPr="00EF63D0">
        <w:rPr>
          <w:rFonts w:ascii="GHEA Grapalat" w:hAnsi="GHEA Grapalat"/>
        </w:rPr>
        <w:t>.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 w:cs="Sylfaen"/>
        </w:rPr>
        <w:t>Կոմպրեսորային կայանից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գազի կուտակիչների տեղամասից և ավտեմեքենաների լցավորման սյուներից մինչև հակահրդեհային ջրավազանը</w:t>
      </w:r>
      <w:r w:rsidRPr="00EF63D0">
        <w:rPr>
          <w:rFonts w:ascii="GHEA Grapalat" w:hAnsi="GHEA Grapalat"/>
        </w:rPr>
        <w:t xml:space="preserve"> (</w:t>
      </w:r>
      <w:r w:rsidRPr="00EF63D0">
        <w:rPr>
          <w:rFonts w:ascii="GHEA Grapalat" w:hAnsi="GHEA Grapalat" w:cs="Sylfaen"/>
        </w:rPr>
        <w:t>կամ հրշեջ հիդրանտը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 w:cs="Sylfaen"/>
        </w:rPr>
        <w:t>և հրշեջ պոմպակայանը</w:t>
      </w:r>
      <w:r w:rsidRPr="00EF63D0">
        <w:rPr>
          <w:rFonts w:ascii="GHEA Grapalat" w:hAnsi="GHEA Grapalat"/>
        </w:rPr>
        <w:t xml:space="preserve"> – 40 </w:t>
      </w:r>
      <w:r w:rsidRPr="00EF63D0">
        <w:rPr>
          <w:rFonts w:ascii="GHEA Grapalat" w:hAnsi="GHEA Grapalat" w:cs="Sylfaen"/>
        </w:rPr>
        <w:t>մետրից</w:t>
      </w:r>
      <w:r w:rsidRPr="00EF63D0">
        <w:rPr>
          <w:rFonts w:ascii="GHEA Grapalat" w:hAnsi="GHEA Grapalat"/>
        </w:rPr>
        <w:t>: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 w:cs="Sylfaen"/>
        </w:rPr>
        <w:t>Գազի կուտակիչների տեղամասից մինչև՝</w:t>
      </w:r>
    </w:p>
    <w:p w:rsidR="00E8394B" w:rsidRPr="00EF63D0" w:rsidRDefault="00E8394B" w:rsidP="00E8394B">
      <w:pPr>
        <w:numPr>
          <w:ilvl w:val="0"/>
          <w:numId w:val="17"/>
        </w:numPr>
        <w:spacing w:after="0" w:line="240" w:lineRule="auto"/>
        <w:ind w:left="450" w:hanging="45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կոմպրեսորային կայանը</w:t>
      </w:r>
      <w:r w:rsidRPr="00EF63D0">
        <w:rPr>
          <w:rFonts w:ascii="GHEA Grapalat" w:hAnsi="GHEA Grapalat"/>
        </w:rPr>
        <w:t xml:space="preserve"> – 10 </w:t>
      </w:r>
      <w:r w:rsidRPr="00EF63D0">
        <w:rPr>
          <w:rFonts w:ascii="GHEA Grapalat" w:hAnsi="GHEA Grapalat" w:cs="Sylfaen"/>
        </w:rPr>
        <w:t>մետրից</w:t>
      </w:r>
      <w:r w:rsidRPr="00EF63D0">
        <w:rPr>
          <w:rFonts w:ascii="GHEA Grapalat" w:hAnsi="GHEA Grapalat"/>
        </w:rPr>
        <w:t>:</w:t>
      </w:r>
    </w:p>
    <w:p w:rsidR="00E8394B" w:rsidRPr="00EF63D0" w:rsidRDefault="00E8394B" w:rsidP="00E8394B">
      <w:pPr>
        <w:numPr>
          <w:ilvl w:val="0"/>
          <w:numId w:val="17"/>
        </w:numPr>
        <w:spacing w:after="0" w:line="240" w:lineRule="auto"/>
        <w:ind w:left="450" w:hanging="45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ավտոմեքենաների լցավորման սունյակները</w:t>
      </w:r>
      <w:r w:rsidRPr="00EF63D0">
        <w:rPr>
          <w:rFonts w:ascii="GHEA Grapalat" w:hAnsi="GHEA Grapalat"/>
        </w:rPr>
        <w:t xml:space="preserve"> – 20 </w:t>
      </w:r>
      <w:r w:rsidRPr="00EF63D0">
        <w:rPr>
          <w:rFonts w:ascii="GHEA Grapalat" w:hAnsi="GHEA Grapalat" w:cs="Sylfaen"/>
        </w:rPr>
        <w:t>մետրից</w:t>
      </w:r>
      <w:r w:rsidRPr="00EF63D0">
        <w:rPr>
          <w:rFonts w:ascii="GHEA Grapalat" w:hAnsi="GHEA Grapalat"/>
        </w:rPr>
        <w:t>:</w:t>
      </w:r>
    </w:p>
    <w:p w:rsidR="00E8394B" w:rsidRPr="00EF63D0" w:rsidRDefault="00E8394B" w:rsidP="00E8394B">
      <w:pPr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մինչև կաթսայատուն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ավտոտնակ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վերանորոգման արհեստանոց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նյութերի պահեստներ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ավտոմեքենաների տեխսպասարկման շենքերը</w:t>
      </w:r>
      <w:r w:rsidRPr="00EF63D0">
        <w:rPr>
          <w:rFonts w:ascii="GHEA Grapalat" w:hAnsi="GHEA Grapalat"/>
        </w:rPr>
        <w:t xml:space="preserve"> – 30 </w:t>
      </w:r>
      <w:r w:rsidRPr="00EF63D0">
        <w:rPr>
          <w:rFonts w:ascii="GHEA Grapalat" w:hAnsi="GHEA Grapalat" w:cs="Sylfaen"/>
        </w:rPr>
        <w:t>մետրից</w:t>
      </w:r>
      <w:r w:rsidRPr="00EF63D0">
        <w:rPr>
          <w:rFonts w:ascii="GHEA Grapalat" w:hAnsi="GHEA Grapalat"/>
        </w:rPr>
        <w:t>:</w:t>
      </w:r>
    </w:p>
    <w:p w:rsidR="00E8394B" w:rsidRPr="00EF63D0" w:rsidRDefault="00E8394B" w:rsidP="00E8394B">
      <w:pPr>
        <w:numPr>
          <w:ilvl w:val="0"/>
          <w:numId w:val="17"/>
        </w:numPr>
        <w:spacing w:after="0" w:line="240" w:lineRule="auto"/>
        <w:ind w:left="450" w:hanging="45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տարածքների ցանկապատը</w:t>
      </w:r>
      <w:r w:rsidRPr="00EF63D0">
        <w:rPr>
          <w:rFonts w:ascii="GHEA Grapalat" w:hAnsi="GHEA Grapalat"/>
        </w:rPr>
        <w:t xml:space="preserve"> – 5 </w:t>
      </w:r>
      <w:r w:rsidRPr="00EF63D0">
        <w:rPr>
          <w:rFonts w:ascii="GHEA Grapalat" w:hAnsi="GHEA Grapalat" w:cs="Sylfaen"/>
        </w:rPr>
        <w:t>մետրից</w:t>
      </w:r>
      <w:r w:rsidRPr="00EF63D0">
        <w:rPr>
          <w:rFonts w:ascii="GHEA Grapalat" w:hAnsi="GHEA Grapalat"/>
        </w:rPr>
        <w:t>:</w:t>
      </w:r>
    </w:p>
    <w:p w:rsidR="00E8394B" w:rsidRPr="00EF63D0" w:rsidRDefault="00E8394B" w:rsidP="00E8394B">
      <w:pPr>
        <w:numPr>
          <w:ilvl w:val="0"/>
          <w:numId w:val="17"/>
        </w:numPr>
        <w:spacing w:after="0" w:line="240" w:lineRule="auto"/>
        <w:ind w:left="450" w:hanging="45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ավտոմոբիլային ճանապարհները</w:t>
      </w:r>
      <w:r w:rsidRPr="00EF63D0">
        <w:rPr>
          <w:rFonts w:ascii="GHEA Grapalat" w:hAnsi="GHEA Grapalat"/>
        </w:rPr>
        <w:t xml:space="preserve"> (</w:t>
      </w:r>
      <w:r w:rsidRPr="00EF63D0">
        <w:rPr>
          <w:rFonts w:ascii="GHEA Grapalat" w:hAnsi="GHEA Grapalat" w:cs="Sylfaen"/>
        </w:rPr>
        <w:t>մինչև երթուղու եզրը</w:t>
      </w:r>
      <w:r w:rsidRPr="00EF63D0">
        <w:rPr>
          <w:rFonts w:ascii="GHEA Grapalat" w:hAnsi="GHEA Grapalat"/>
        </w:rPr>
        <w:t xml:space="preserve">) – 10 </w:t>
      </w:r>
      <w:r w:rsidRPr="00EF63D0">
        <w:rPr>
          <w:rFonts w:ascii="GHEA Grapalat" w:hAnsi="GHEA Grapalat" w:cs="Sylfaen"/>
        </w:rPr>
        <w:t>մետրից</w:t>
      </w:r>
      <w:r w:rsidRPr="00EF63D0">
        <w:rPr>
          <w:rFonts w:ascii="GHEA Grapalat" w:hAnsi="GHEA Grapalat"/>
        </w:rPr>
        <w:t>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գ) Կոմպրեսորային կայանից մինչև լցավորման սյունակները – 6 մետրից:</w:t>
      </w:r>
    </w:p>
    <w:p w:rsidR="00E8394B" w:rsidRPr="00EF63D0" w:rsidRDefault="00E8394B" w:rsidP="00E8394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դ) Լցավորման մեկ կղզյակում միաժամանակյա լցավորման ավտոմեքենաների թույլատրելի քանակը չի գերազանցում մեկ ավտոմեքենան: Լցավորման կղզյակները իրարից բաժանված են պաշտպանական էկրանով՝ բետոնե պատով: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EF63D0">
        <w:rPr>
          <w:rFonts w:ascii="GHEA Grapalat" w:hAnsi="GHEA Grapalat"/>
          <w:sz w:val="22"/>
          <w:szCs w:val="22"/>
        </w:rPr>
        <w:t>ե</w:t>
      </w:r>
      <w:r w:rsidRPr="00EF63D0">
        <w:rPr>
          <w:rFonts w:ascii="GHEA Grapalat" w:hAnsi="GHEA Grapalat"/>
          <w:sz w:val="22"/>
          <w:szCs w:val="22"/>
          <w:lang w:val="hy-AM"/>
        </w:rPr>
        <w:t>) Օպերատորական շինությունը գազալցակայանների տեխնոլոգիական սարքավորումներից - 9 մետրից: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EF63D0">
        <w:rPr>
          <w:rFonts w:ascii="GHEA Grapalat" w:hAnsi="GHEA Grapalat"/>
          <w:sz w:val="22"/>
          <w:szCs w:val="22"/>
          <w:lang w:val="hy-AM"/>
        </w:rPr>
        <w:t>զ) Սպասարահից (սննդի կետ) մինչև`</w:t>
      </w:r>
    </w:p>
    <w:p w:rsidR="00E8394B" w:rsidRPr="00EF63D0" w:rsidRDefault="00E8394B" w:rsidP="00E8394B">
      <w:pPr>
        <w:pStyle w:val="NormalWeb"/>
        <w:numPr>
          <w:ilvl w:val="0"/>
          <w:numId w:val="26"/>
        </w:numPr>
        <w:spacing w:before="0" w:beforeAutospacing="0" w:after="0" w:afterAutospacing="0"/>
        <w:ind w:left="450" w:hanging="450"/>
        <w:jc w:val="both"/>
        <w:rPr>
          <w:rFonts w:ascii="GHEA Grapalat" w:hAnsi="GHEA Grapalat"/>
          <w:sz w:val="22"/>
          <w:szCs w:val="22"/>
          <w:lang w:val="hy-AM"/>
        </w:rPr>
      </w:pPr>
      <w:r w:rsidRPr="00EF63D0">
        <w:rPr>
          <w:rFonts w:ascii="GHEA Grapalat" w:hAnsi="GHEA Grapalat"/>
          <w:sz w:val="22"/>
          <w:szCs w:val="22"/>
          <w:lang w:val="hy-AM"/>
        </w:rPr>
        <w:t xml:space="preserve">սեղմված բնական գազի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լցավորմանսունյակները - 20 մետրից,</w:t>
      </w:r>
    </w:p>
    <w:p w:rsidR="00E8394B" w:rsidRPr="00EF63D0" w:rsidRDefault="00E8394B" w:rsidP="00E8394B">
      <w:pPr>
        <w:pStyle w:val="NormalWeb"/>
        <w:numPr>
          <w:ilvl w:val="0"/>
          <w:numId w:val="26"/>
        </w:numPr>
        <w:spacing w:before="0" w:beforeAutospacing="0" w:after="0" w:afterAutospacing="0"/>
        <w:ind w:left="450" w:hanging="45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կոմպրեսորային կայանը - 25 մետրից,</w:t>
      </w:r>
    </w:p>
    <w:p w:rsidR="00E8394B" w:rsidRPr="00EF63D0" w:rsidRDefault="00E8394B" w:rsidP="00E8394B">
      <w:pPr>
        <w:pStyle w:val="NormalWeb"/>
        <w:numPr>
          <w:ilvl w:val="0"/>
          <w:numId w:val="26"/>
        </w:numPr>
        <w:spacing w:before="0" w:beforeAutospacing="0" w:after="0" w:afterAutospacing="0"/>
        <w:ind w:left="450" w:hanging="45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գազի կուտակիչների տեղամասը - 35 մետրից: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F63D0">
        <w:rPr>
          <w:rFonts w:ascii="GHEA Grapalat" w:hAnsi="GHEA Grapalat" w:cs="Sylfaen"/>
          <w:sz w:val="22"/>
          <w:szCs w:val="22"/>
          <w:lang w:val="hy-AM"/>
        </w:rPr>
        <w:t>IV*- ՀԱԳ գազամբարներից մինչև գազալցակայանին չպատկանող շենքերն ու շինությունները նորմերով պահանջվող նվազագույն միջտարածությունները պակաս չեն քան.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F63D0">
        <w:rPr>
          <w:rFonts w:ascii="GHEA Grapalat" w:hAnsi="GHEA Grapalat" w:cs="Sylfaen"/>
          <w:sz w:val="22"/>
          <w:szCs w:val="22"/>
          <w:lang w:val="hy-AM"/>
        </w:rPr>
        <w:t>ա</w:t>
      </w:r>
      <w:r w:rsidRPr="0000728A">
        <w:rPr>
          <w:rFonts w:ascii="GHEA Grapalat" w:hAnsi="GHEA Grapalat" w:cs="Sylfaen"/>
          <w:sz w:val="22"/>
          <w:szCs w:val="22"/>
          <w:lang w:val="hy-AM"/>
        </w:rPr>
        <w:t xml:space="preserve">)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Վ</w:t>
      </w:r>
      <w:r w:rsidRPr="0000728A">
        <w:rPr>
          <w:rFonts w:ascii="GHEA Grapalat" w:hAnsi="GHEA Grapalat" w:cs="Sylfaen"/>
          <w:sz w:val="22"/>
          <w:szCs w:val="22"/>
          <w:lang w:val="hy-AM"/>
        </w:rPr>
        <w:t>երգետնյա մինչև 20 խմ և ստորգետնյա մինչև 50 խմ տարողությամբ գազամբարների դեպքում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2336"/>
        <w:gridCol w:w="855"/>
        <w:gridCol w:w="855"/>
        <w:gridCol w:w="855"/>
        <w:gridCol w:w="855"/>
        <w:gridCol w:w="855"/>
        <w:gridCol w:w="855"/>
        <w:gridCol w:w="1632"/>
      </w:tblGrid>
      <w:tr w:rsidR="00E8394B" w:rsidRPr="00EF63D0" w:rsidTr="00637A21">
        <w:trPr>
          <w:tblCellSpacing w:w="0" w:type="dxa"/>
        </w:trPr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00728A" w:rsidRDefault="00E8394B" w:rsidP="00637A2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728A">
              <w:rPr>
                <w:rFonts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Շենքեր, կառուցվածքներ և հաղորդակցուղիներ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Հեռավորությունը գազամբարներից լուսանցով, մ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Հեռավորությունը գոլորշիացման կամ խմբային բալոնային կայանքից լուսանցով, մ</w:t>
            </w:r>
          </w:p>
        </w:tc>
      </w:tr>
      <w:tr w:rsidR="00E8394B" w:rsidRPr="00EF63D0" w:rsidTr="00637A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Վերգետնյա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Ստորգետնյա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8394B" w:rsidRPr="00EF63D0" w:rsidTr="00637A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Կայանքի գազամբարների ընդհանուր տարողության դեպքում, խմ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8394B" w:rsidRPr="00EF63D0" w:rsidTr="00637A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5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10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10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20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10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10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20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20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8394B" w:rsidRPr="00EF63D0" w:rsidTr="00637A21">
        <w:trPr>
          <w:trHeight w:val="7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Հասարակական շենքեր և կառուցվածքներ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</w:tr>
      <w:tr w:rsidR="00E8394B" w:rsidRPr="00EF63D0" w:rsidTr="00637A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Բնակելի 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</w:tr>
      <w:tr w:rsidR="00E8394B" w:rsidRPr="00EF63D0" w:rsidTr="00637A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Մանկական և սպորտային հրապարակներ, ավտոտնակներ,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(գազամբարային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կայանքի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ցանկապատից)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E8394B" w:rsidRPr="00EF63D0" w:rsidTr="00637A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Արտադրական շենքեր (արդյունաբերական, գյուղատնտեսական կազմակերպությունների) և արտադրական բնույթի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  <w:r w:rsidRPr="00EF63D0">
              <w:rPr>
                <w:rFonts w:ascii="GHEA Grapalat" w:hAnsi="GHEA Grapalat" w:cs="Arial Unicode"/>
                <w:sz w:val="20"/>
                <w:szCs w:val="20"/>
              </w:rPr>
              <w:t>կենցաղային սպասարկման կազմակերպություններ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</w:tr>
      <w:tr w:rsidR="00E8394B" w:rsidRPr="00EF63D0" w:rsidTr="00637A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Ընդհանուր ցանցի երկաթուղիներ (մինչև լիրքի ստորոտը կամ գազամբարի կողմից փորվածքի եզերքը)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</w:tr>
      <w:tr w:rsidR="00E8394B" w:rsidRPr="00EF63D0" w:rsidTr="00637A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 xml:space="preserve">Արդյունաբերական կազմակերպությունների մերձատար երկաթուղիներ, տրամվայի ուղիներ (մինչև ուղու առանցքը), 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  <w:r w:rsidRPr="00EF63D0">
              <w:rPr>
                <w:rFonts w:ascii="GHEA Grapalat" w:hAnsi="GHEA Grapalat" w:cs="Arial Unicode"/>
                <w:sz w:val="20"/>
                <w:szCs w:val="20"/>
              </w:rPr>
              <w:t>I-III կարգի ավտոմոբիլային ճանապարհներ (մինչև երթևեկելի մասի եզրը</w:t>
            </w:r>
            <w:r w:rsidRPr="00EF63D0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E8394B" w:rsidRPr="00EF63D0" w:rsidTr="00637A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IV կարգի ավտոմոբիլային ճանապարհներ (մինչև երթևեկելի մասի եզրը)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</w:tbl>
    <w:p w:rsidR="00E8394B" w:rsidRPr="00EF63D0" w:rsidRDefault="00E8394B" w:rsidP="00E8394B">
      <w:pPr>
        <w:pStyle w:val="NormalWeb"/>
        <w:spacing w:before="240" w:beforeAutospacing="0" w:after="0" w:afterAutospacing="0"/>
        <w:ind w:firstLine="192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բ) Վերգետնյա և ստորգետնյա մինչև 8000 խմ տարողությամբ գազամբարների դեպքում</w:t>
      </w:r>
    </w:p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6"/>
        <w:gridCol w:w="2565"/>
        <w:gridCol w:w="1508"/>
        <w:gridCol w:w="581"/>
        <w:gridCol w:w="622"/>
        <w:gridCol w:w="330"/>
        <w:gridCol w:w="504"/>
        <w:gridCol w:w="545"/>
        <w:gridCol w:w="547"/>
        <w:gridCol w:w="581"/>
        <w:gridCol w:w="588"/>
        <w:gridCol w:w="875"/>
        <w:gridCol w:w="736"/>
        <w:gridCol w:w="457"/>
      </w:tblGrid>
      <w:tr w:rsidR="00E8394B" w:rsidRPr="00EF63D0" w:rsidTr="00E8394B">
        <w:trPr>
          <w:trHeight w:val="117"/>
          <w:tblCellSpacing w:w="0" w:type="dxa"/>
        </w:trPr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Շենքեր, սենքեր և հաղորդակցուղիներ</w:t>
            </w:r>
          </w:p>
        </w:tc>
        <w:tc>
          <w:tcPr>
            <w:tcW w:w="270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Լուսանցային հեռավորությունը ՀԱԳ գազամբարներից, մ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Հեռավո-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րությունը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ՀԱԳ օգտա-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գործող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սենքերի</w:t>
            </w: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ց,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կայանք-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ներից,մ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50</w:t>
            </w:r>
          </w:p>
        </w:tc>
        <w:tc>
          <w:tcPr>
            <w:tcW w:w="55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Հեռավորությունը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լիցքավորված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բալոնների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պահեստից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 xml:space="preserve">ընդհանուր </w:t>
            </w: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տարողությամբ,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խմ</w:t>
            </w:r>
          </w:p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E8394B" w:rsidRPr="00EF63D0" w:rsidTr="00E8394B">
        <w:trPr>
          <w:trHeight w:val="67"/>
          <w:tblCellSpacing w:w="0" w:type="dxa"/>
        </w:trPr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Վերգետնյա գազամբարներ</w:t>
            </w:r>
          </w:p>
        </w:tc>
        <w:tc>
          <w:tcPr>
            <w:tcW w:w="10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Ստորգետնյա գազամբարներ</w:t>
            </w: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8394B" w:rsidRPr="00EF63D0" w:rsidTr="00E8394B">
        <w:trPr>
          <w:trHeight w:val="67"/>
          <w:tblCellSpacing w:w="0" w:type="dxa"/>
        </w:trPr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0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Ընդհանուր տարողության դեպքում, խմ</w:t>
            </w: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8394B" w:rsidRPr="00EF63D0" w:rsidTr="00E8394B">
        <w:trPr>
          <w:trHeight w:val="67"/>
          <w:tblCellSpacing w:w="0" w:type="dxa"/>
        </w:trPr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 20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 50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 50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 xml:space="preserve">մինչև </w:t>
            </w: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200</w:t>
            </w:r>
            <w:r w:rsidRPr="00EF63D0">
              <w:rPr>
                <w:rFonts w:cs="Calibri"/>
                <w:sz w:val="20"/>
                <w:szCs w:val="20"/>
              </w:rPr>
              <w:t> 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բարձր 50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 xml:space="preserve">մինչև </w:t>
            </w: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500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բարձր 200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 xml:space="preserve">մինչև </w:t>
            </w: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8000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բարձր 50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200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 50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 xml:space="preserve">մինչև </w:t>
            </w: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500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բարձր 200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 xml:space="preserve">մինչև </w:t>
            </w: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8000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8394B" w:rsidRPr="00EF63D0" w:rsidTr="00E8394B">
        <w:trPr>
          <w:trHeight w:val="67"/>
          <w:tblCellSpacing w:w="0" w:type="dxa"/>
        </w:trPr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0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Մեկ գազամբար, առավելագույն տարողությունը, խմ</w:t>
            </w: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8394B" w:rsidRPr="00EF63D0" w:rsidTr="00E8394B">
        <w:trPr>
          <w:trHeight w:val="67"/>
          <w:tblCellSpacing w:w="0" w:type="dxa"/>
        </w:trPr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պակաս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25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մեծ 100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 600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մեծ 100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 600</w:t>
            </w: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20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20</w:t>
            </w:r>
          </w:p>
        </w:tc>
      </w:tr>
      <w:tr w:rsidR="00E8394B" w:rsidRPr="00EF63D0" w:rsidTr="00E8394B">
        <w:trPr>
          <w:trHeight w:val="322"/>
          <w:tblCellSpacing w:w="0" w:type="dxa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Բնակելի, հասարակական, վարչական, կենցաղային, արտադրական շենքեր, ավտոտնակներ և բաց կանգառներ*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70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/30/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80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/50/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150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/100/**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/25/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cs="Calibri"/>
                <w:sz w:val="20"/>
                <w:szCs w:val="20"/>
              </w:rPr>
              <w:t> </w:t>
            </w:r>
            <w:r w:rsidRPr="00EF63D0">
              <w:rPr>
                <w:rFonts w:ascii="GHEA Grapalat" w:hAnsi="GHEA Grapalat" w:cs="Arial Unicode"/>
                <w:sz w:val="20"/>
                <w:szCs w:val="20"/>
              </w:rPr>
              <w:t>75</w:t>
            </w:r>
            <w:r w:rsidRPr="00EF63D0">
              <w:rPr>
                <w:rFonts w:ascii="GHEA Grapalat" w:hAnsi="GHEA Grapalat" w:cs="Arial Unicode"/>
                <w:sz w:val="20"/>
                <w:szCs w:val="20"/>
              </w:rPr>
              <w:br/>
              <w:t>/55/**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(20)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(30)</w:t>
            </w:r>
          </w:p>
        </w:tc>
      </w:tr>
      <w:tr w:rsidR="00E8394B" w:rsidRPr="00EF63D0" w:rsidTr="00E8394B">
        <w:trPr>
          <w:trHeight w:val="433"/>
          <w:tblCellSpacing w:w="0" w:type="dxa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Վերգետնյա կառուցվածքներ և հաղորդակցուղիներ (էստակադներ, ջերմատարներ և այլն) բնակելի շենքերի օժանդակ կառույցներ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/20/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/30/</w:t>
            </w: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/30/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/30/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/20/</w:t>
            </w:r>
          </w:p>
        </w:tc>
      </w:tr>
      <w:tr w:rsidR="00E8394B" w:rsidRPr="00EF63D0" w:rsidTr="00E8394B">
        <w:trPr>
          <w:trHeight w:val="111"/>
          <w:tblCellSpacing w:w="0" w:type="dxa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Ընդհանուր ցանցի երկաթուղիներ (լիրքի ստորոտից), I-III կարգի ավտոմոբիլային ճանապարհներ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100***</w:t>
            </w: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75***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E8394B" w:rsidRPr="00EF63D0" w:rsidTr="00E8394B">
        <w:trPr>
          <w:trHeight w:val="433"/>
          <w:tblCellSpacing w:w="0" w:type="dxa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Մերձատար երկաթուղիներ, կազմակերպությունների ճանապարհներ, տրամվայի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  <w:r w:rsidRPr="00EF63D0">
              <w:rPr>
                <w:rFonts w:ascii="GHEA Grapalat" w:hAnsi="GHEA Grapalat" w:cs="Arial Unicode"/>
                <w:sz w:val="20"/>
                <w:szCs w:val="20"/>
              </w:rPr>
              <w:t>ուղիներ I կարգի ավտոմոբիլային ճանապարհնե</w:t>
            </w:r>
            <w:r w:rsidRPr="00EF63D0">
              <w:rPr>
                <w:rFonts w:ascii="GHEA Grapalat" w:hAnsi="GHEA Grapalat"/>
                <w:sz w:val="20"/>
                <w:szCs w:val="20"/>
              </w:rPr>
              <w:t>ր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/20/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30***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/20/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40***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/30/</w:t>
            </w: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/30/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/30/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20***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/15/***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25***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/15/***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/20/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/20/</w:t>
            </w:r>
          </w:p>
        </w:tc>
      </w:tr>
      <w:tr w:rsidR="00E8394B" w:rsidRPr="00EF63D0" w:rsidTr="00E8394B">
        <w:trPr>
          <w:trHeight w:val="1538"/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31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"/>
              <w:gridCol w:w="9028"/>
            </w:tblGrid>
            <w:tr w:rsidR="00E8394B" w:rsidRPr="00EF63D0" w:rsidTr="00637A21">
              <w:trPr>
                <w:trHeight w:val="240"/>
                <w:tblCellSpacing w:w="0" w:type="dxa"/>
              </w:trPr>
              <w:tc>
                <w:tcPr>
                  <w:tcW w:w="284" w:type="dxa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*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Հեռավորությունը բնակելի և հսարակական շենքերից հարկավոր է ընդունել ինքնուրույն հարթակի վրա տեղադրված ՀԱԳ և այլ օբյեկտների համար` նշվածից ոչ պակաս, իսկ վարչական, կենցաղային, արտադրական շենքերից, կաթսայատներից, ավտոտնակներից - ըստ փակագծերում բերված տվյալների:</w:t>
                  </w:r>
                </w:p>
              </w:tc>
            </w:tr>
            <w:tr w:rsidR="00E8394B" w:rsidRPr="00EF63D0" w:rsidTr="00637A21">
              <w:trPr>
                <w:trHeight w:val="164"/>
                <w:tblCellSpacing w:w="0" w:type="dxa"/>
              </w:trPr>
              <w:tc>
                <w:tcPr>
                  <w:tcW w:w="284" w:type="dxa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**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Թույլատրվում է մինչև 200 խմ ընդհանուր տարողությամբ ԳԼԿ գազամբարից հեռավորությունը կրճատել մինչև 70 մ` վերգետնյա կատարման դեպքում, ստորգետնյա` մինչև 35 մ, իսկ մինչև 300 խմ տարողության դեպքում - համապատասխանաբար 90 և 45 մ:</w:t>
                  </w:r>
                </w:p>
              </w:tc>
            </w:tr>
            <w:tr w:rsidR="00E8394B" w:rsidRPr="00EF63D0" w:rsidTr="00637A21">
              <w:trPr>
                <w:trHeight w:val="404"/>
                <w:tblCellSpacing w:w="0" w:type="dxa"/>
              </w:trPr>
              <w:tc>
                <w:tcPr>
                  <w:tcW w:w="284" w:type="dxa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***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Թույլատրվում է երկաթգծերից և ավտոմոբիլային ճանապարհներից (տող 3) հեռավորությունը մինչև 200 խմ ընդհանուր տարողությամբ, վերգետնյա ՀԱԳ գազամբարները կրճատել մինչև 75 մ, ստորգետնյա գազամբարները` մինչև 50 մ: Հեռավորությունը կազմակերպության տարածքից դուրս անցնող մերձատար, տրամվայի ուղիներից և այլն (տող 4) մինչև ոչ ավել 100 խմ ընդհանուր տարողությամբ ՀԱԳ գազամբարները թույլատրվում է կրճատել` վերգետնյա կատարման դեպքում մինչև 20 մ և ստորգետնյա կատարման` մինչև 15 մ, իսկ ուղիների և ճանապարհների կազմակերպությունների տարածքներով անցման դեպքում (կետ 6) այդ հեռավորությունները կրճատվում են մինչև 10 մ գազամբարների ստորգետնյա կատարման դեպքում:</w:t>
                  </w:r>
                </w:p>
              </w:tc>
            </w:tr>
            <w:tr w:rsidR="00E8394B" w:rsidRPr="00EF63D0" w:rsidTr="00637A21">
              <w:trPr>
                <w:trHeight w:val="164"/>
                <w:tblCellSpacing w:w="0" w:type="dxa"/>
              </w:trPr>
              <w:tc>
                <w:tcPr>
                  <w:tcW w:w="284" w:type="dxa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1.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Փակագծերում նշված հեռավորությունները տրված են արդյունաբերական կազմակերպությունների տարածքում տեղավորված ՀԱԳ գազամբարների և լիցքավորված բալոնների պահեստների համար:</w:t>
                  </w:r>
                </w:p>
              </w:tc>
            </w:tr>
            <w:tr w:rsidR="00E8394B" w:rsidRPr="00EF63D0" w:rsidTr="00637A21">
              <w:trPr>
                <w:trHeight w:val="158"/>
                <w:tblCellSpacing w:w="0" w:type="dxa"/>
              </w:trPr>
              <w:tc>
                <w:tcPr>
                  <w:tcW w:w="284" w:type="dxa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2.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Լիցքավորված բալոնների պահեստից մինչև արդյունաբերական և գյուղատնտեսական կազմակերպությունների շենքերը, ինչպես նաև արտադրական բնույթի կենցաղային սպասարկման կազմակերպությունները հարկավոր է ընդունել ըստ փակագծերում բերված տվյալների:</w:t>
                  </w:r>
                </w:p>
              </w:tc>
            </w:tr>
            <w:tr w:rsidR="00E8394B" w:rsidRPr="00EF63D0" w:rsidTr="00637A21">
              <w:trPr>
                <w:trHeight w:val="164"/>
                <w:tblCellSpacing w:w="0" w:type="dxa"/>
              </w:trPr>
              <w:tc>
                <w:tcPr>
                  <w:tcW w:w="284" w:type="dxa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3.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 xml:space="preserve">Յուրաքանչյուրը 50 խմ միավոր տարողությամբ երկու գազամբարների տեղադրման դեպքում հեռավորությունը մինչև ԳԼԿ չվերաբերող շենքերը (բնակելի, հասարակական, արտադրական և այլն) թույլատրվում է կրճատել` վերգետնյա գազամբարների </w:t>
                  </w: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lastRenderedPageBreak/>
                    <w:t>համար մինչև 100 մ, ստորգետնյաների համար` մինչև 50 մ:</w:t>
                  </w:r>
                </w:p>
              </w:tc>
            </w:tr>
            <w:tr w:rsidR="00E8394B" w:rsidRPr="00EF63D0" w:rsidTr="00637A21">
              <w:trPr>
                <w:trHeight w:val="164"/>
                <w:tblCellSpacing w:w="0" w:type="dxa"/>
              </w:trPr>
              <w:tc>
                <w:tcPr>
                  <w:tcW w:w="284" w:type="dxa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lastRenderedPageBreak/>
                    <w:t>4.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Հեռավորությունը գազամբարներից մինչև այն տեղերը, որտեղ միաժամանակ կարող են 800 մարդուց ավել գտնվել (մարզադաշտեր, շուկաներ, զբոսայգիներ, բնակելի տներ և այլն), ինչպես նաև մինչև դպրոցական և նախադպրոցական, սանատոր-բուժման կազմակերպությունները հարկավոր է ավելացնել 2 անգամ:</w:t>
                  </w:r>
                </w:p>
              </w:tc>
            </w:tr>
            <w:tr w:rsidR="00E8394B" w:rsidRPr="00EF63D0" w:rsidTr="00637A21">
              <w:trPr>
                <w:trHeight w:val="82"/>
                <w:tblCellSpacing w:w="0" w:type="dxa"/>
              </w:trPr>
              <w:tc>
                <w:tcPr>
                  <w:tcW w:w="284" w:type="dxa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5.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:rsidR="00E8394B" w:rsidRPr="00EF63D0" w:rsidRDefault="00E8394B" w:rsidP="00637A21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ԳԼԿ վառելիքալիցքավորման կետից նվազագույն հեռավորությունը անհրաժեշտ է ընդունել ըստ հրդեհային անվտանգության կանոնների:</w:t>
                  </w:r>
                </w:p>
              </w:tc>
            </w:tr>
          </w:tbl>
          <w:p w:rsidR="00E8394B" w:rsidRPr="00EF63D0" w:rsidRDefault="00E8394B" w:rsidP="00637A2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E8394B" w:rsidRPr="00EF63D0" w:rsidRDefault="00E8394B" w:rsidP="00E8394B">
      <w:pPr>
        <w:pStyle w:val="NormalWeb"/>
        <w:spacing w:before="240" w:beforeAutospacing="0" w:after="0" w:afterAutospacing="0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lastRenderedPageBreak/>
        <w:t xml:space="preserve">V*- </w:t>
      </w:r>
      <w:r w:rsidRPr="00EF63D0">
        <w:rPr>
          <w:rFonts w:ascii="GHEA Grapalat" w:hAnsi="GHEA Grapalat" w:cs="Sylfaen"/>
          <w:sz w:val="22"/>
          <w:szCs w:val="22"/>
          <w:lang w:val="hy-AM"/>
        </w:rPr>
        <w:t xml:space="preserve">ՀԱԳ </w:t>
      </w:r>
      <w:r w:rsidRPr="00EF63D0">
        <w:rPr>
          <w:rFonts w:ascii="GHEA Grapalat" w:hAnsi="GHEA Grapalat" w:cs="Sylfaen"/>
          <w:sz w:val="22"/>
          <w:szCs w:val="22"/>
        </w:rPr>
        <w:t>լ</w:t>
      </w:r>
      <w:r w:rsidRPr="00EF63D0">
        <w:rPr>
          <w:rFonts w:ascii="GHEA Grapalat" w:hAnsi="GHEA Grapalat" w:cs="Sylfaen"/>
          <w:sz w:val="22"/>
          <w:szCs w:val="22"/>
          <w:lang w:val="hy-AM"/>
        </w:rPr>
        <w:t>ցակայանի</w:t>
      </w:r>
      <w:r w:rsidRPr="00EF63D0">
        <w:rPr>
          <w:rFonts w:ascii="GHEA Grapalat" w:hAnsi="GHEA Grapalat" w:cs="Sylfaen"/>
          <w:sz w:val="22"/>
          <w:szCs w:val="22"/>
        </w:rPr>
        <w:t xml:space="preserve"> տարածքում իրեն պատկանող շենքերի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շինությունների և սարքավորումների միջև միջտարածությունները պակաս չեն քան.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ա</w:t>
      </w:r>
      <w:r w:rsidRPr="00EF63D0">
        <w:rPr>
          <w:rFonts w:ascii="GHEA Grapalat" w:hAnsi="GHEA Grapalat" w:cs="Sylfaen"/>
          <w:sz w:val="22"/>
          <w:szCs w:val="22"/>
          <w:lang w:val="hy-AM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>Ս</w:t>
      </w:r>
      <w:r w:rsidRPr="00EF63D0">
        <w:rPr>
          <w:rFonts w:ascii="GHEA Grapalat" w:hAnsi="GHEA Grapalat" w:cs="Sylfaen"/>
          <w:sz w:val="22"/>
          <w:szCs w:val="22"/>
          <w:lang w:val="hy-AM"/>
        </w:rPr>
        <w:t xml:space="preserve">տորգետնյա </w:t>
      </w:r>
      <w:r w:rsidRPr="00EF63D0">
        <w:rPr>
          <w:rFonts w:ascii="GHEA Grapalat" w:hAnsi="GHEA Grapalat" w:cs="Sylfaen"/>
          <w:sz w:val="22"/>
          <w:szCs w:val="22"/>
        </w:rPr>
        <w:t>գազամբարները լցավորման սունյակներից</w:t>
      </w:r>
      <w:r w:rsidRPr="00EF63D0">
        <w:rPr>
          <w:rFonts w:ascii="GHEA Grapalat" w:hAnsi="GHEA Grapalat" w:cs="Sylfaen"/>
          <w:sz w:val="22"/>
          <w:szCs w:val="22"/>
          <w:lang w:val="hy-AM"/>
        </w:rPr>
        <w:t>- 20 մետրից</w:t>
      </w:r>
      <w:r w:rsidRPr="00EF63D0">
        <w:rPr>
          <w:rFonts w:ascii="GHEA Grapalat" w:hAnsi="GHEA Grapalat" w:cs="Sylfaen"/>
          <w:sz w:val="22"/>
          <w:szCs w:val="22"/>
        </w:rPr>
        <w:t>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  <w:lang w:val="hy-AM"/>
        </w:rPr>
        <w:t xml:space="preserve">բ) </w:t>
      </w:r>
      <w:r w:rsidRPr="00EF63D0">
        <w:rPr>
          <w:rFonts w:ascii="GHEA Grapalat" w:hAnsi="GHEA Grapalat" w:cs="Sylfaen"/>
          <w:sz w:val="22"/>
          <w:szCs w:val="22"/>
        </w:rPr>
        <w:t>Վ</w:t>
      </w:r>
      <w:r w:rsidRPr="00EF63D0">
        <w:rPr>
          <w:rFonts w:ascii="GHEA Grapalat" w:hAnsi="GHEA Grapalat" w:cs="Sylfaen"/>
          <w:sz w:val="22"/>
          <w:szCs w:val="22"/>
          <w:lang w:val="hy-AM"/>
        </w:rPr>
        <w:t>երգետնյա գազամբարները լցավորման</w:t>
      </w:r>
      <w:r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սունյակներից- 30 մետրից</w:t>
      </w:r>
      <w:r w:rsidRPr="00EF63D0">
        <w:rPr>
          <w:rFonts w:ascii="GHEA Grapalat" w:hAnsi="GHEA Grapalat" w:cs="Sylfaen"/>
          <w:sz w:val="22"/>
          <w:szCs w:val="22"/>
        </w:rPr>
        <w:t>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F63D0">
        <w:rPr>
          <w:rFonts w:ascii="GHEA Grapalat" w:hAnsi="GHEA Grapalat" w:cs="Sylfaen"/>
          <w:sz w:val="22"/>
          <w:szCs w:val="22"/>
          <w:lang w:val="hy-AM"/>
        </w:rPr>
        <w:t xml:space="preserve">գ) </w:t>
      </w:r>
      <w:r w:rsidRPr="00EF63D0">
        <w:rPr>
          <w:rFonts w:ascii="GHEA Grapalat" w:hAnsi="GHEA Grapalat" w:cs="Sylfaen"/>
          <w:sz w:val="22"/>
          <w:szCs w:val="22"/>
        </w:rPr>
        <w:t>Լ</w:t>
      </w:r>
      <w:r w:rsidRPr="00EF63D0">
        <w:rPr>
          <w:rFonts w:ascii="GHEA Grapalat" w:hAnsi="GHEA Grapalat" w:cs="Sylfaen"/>
          <w:sz w:val="22"/>
          <w:szCs w:val="22"/>
          <w:lang w:val="hy-AM"/>
        </w:rPr>
        <w:t>ցավորման</w:t>
      </w:r>
      <w:r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սունյակները</w:t>
      </w:r>
      <w:r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ավտոմոբիլային ճանապարհներից - 10 մետրից: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EF63D0">
        <w:rPr>
          <w:rFonts w:ascii="GHEA Grapalat" w:hAnsi="GHEA Grapalat"/>
          <w:sz w:val="22"/>
          <w:szCs w:val="22"/>
          <w:lang w:val="hy-AM"/>
        </w:rPr>
        <w:t>դ) Օպերատորական շինությունը գազալցակայանների տեխնոլոգիական սարքավորումներից - 9 մետրից: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EF63D0">
        <w:rPr>
          <w:rFonts w:ascii="GHEA Grapalat" w:hAnsi="GHEA Grapalat"/>
          <w:sz w:val="22"/>
          <w:szCs w:val="22"/>
          <w:lang w:val="hy-AM"/>
        </w:rPr>
        <w:t>ե) Սպասարահից (սննդի կետ) մինչև`</w:t>
      </w:r>
    </w:p>
    <w:p w:rsidR="00E8394B" w:rsidRPr="00EF63D0" w:rsidRDefault="00E8394B" w:rsidP="00E8394B">
      <w:pPr>
        <w:pStyle w:val="NormalWeb"/>
        <w:numPr>
          <w:ilvl w:val="0"/>
          <w:numId w:val="26"/>
        </w:numPr>
        <w:spacing w:before="0" w:beforeAutospacing="0" w:after="0" w:afterAutospacing="0"/>
        <w:ind w:left="180" w:firstLine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ՀԱԳ լցավորման սունյակները - 15 մետրից,</w:t>
      </w:r>
    </w:p>
    <w:p w:rsidR="00E8394B" w:rsidRPr="00EF63D0" w:rsidRDefault="00E8394B" w:rsidP="00E8394B">
      <w:pPr>
        <w:pStyle w:val="NormalWeb"/>
        <w:numPr>
          <w:ilvl w:val="0"/>
          <w:numId w:val="26"/>
        </w:numPr>
        <w:spacing w:before="0" w:beforeAutospacing="0" w:after="0" w:afterAutospacing="0"/>
        <w:ind w:left="180" w:firstLine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 xml:space="preserve">ՀԱԳ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գազամբարները</w:t>
      </w:r>
      <w:r w:rsidRPr="00EF63D0">
        <w:rPr>
          <w:rFonts w:ascii="GHEA Grapalat" w:hAnsi="GHEA Grapalat" w:cs="Sylfaen"/>
          <w:sz w:val="22"/>
          <w:szCs w:val="22"/>
        </w:rPr>
        <w:t xml:space="preserve"> - 20 մետրից: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զ)</w:t>
      </w:r>
      <w:r w:rsidRPr="00EF63D0">
        <w:rPr>
          <w:rFonts w:ascii="GHEA Grapalat" w:hAnsi="GHEA Grapalat"/>
          <w:sz w:val="22"/>
          <w:szCs w:val="22"/>
          <w:lang w:val="hy-AM"/>
        </w:rPr>
        <w:t xml:space="preserve"> ՀԱԳ </w:t>
      </w:r>
      <w:r w:rsidRPr="00EF63D0">
        <w:rPr>
          <w:rFonts w:ascii="GHEA Grapalat" w:hAnsi="GHEA Grapalat" w:cs="Sylfaen"/>
          <w:sz w:val="22"/>
          <w:szCs w:val="22"/>
        </w:rPr>
        <w:t xml:space="preserve">լցավորման սունյակները </w:t>
      </w:r>
      <w:r w:rsidRPr="00EF63D0">
        <w:rPr>
          <w:rFonts w:ascii="GHEA Grapalat" w:hAnsi="GHEA Grapalat"/>
          <w:sz w:val="22"/>
          <w:szCs w:val="22"/>
          <w:lang w:val="hy-AM"/>
        </w:rPr>
        <w:t xml:space="preserve">սեղմված բնական գազի և բենզինի </w:t>
      </w:r>
      <w:r w:rsidRPr="00EF63D0">
        <w:rPr>
          <w:rFonts w:ascii="GHEA Grapalat" w:hAnsi="GHEA Grapalat" w:cs="Sylfaen"/>
          <w:sz w:val="22"/>
          <w:szCs w:val="22"/>
        </w:rPr>
        <w:t>լցավորման սունյակներից</w:t>
      </w:r>
      <w:r w:rsidRPr="00EF63D0">
        <w:rPr>
          <w:rFonts w:ascii="GHEA Grapalat" w:hAnsi="GHEA Grapalat"/>
          <w:sz w:val="22"/>
          <w:szCs w:val="22"/>
        </w:rPr>
        <w:t xml:space="preserve"> -</w:t>
      </w:r>
      <w:r w:rsidRPr="00EF63D0">
        <w:rPr>
          <w:rFonts w:ascii="GHEA Grapalat" w:hAnsi="GHEA Grapalat"/>
          <w:sz w:val="22"/>
          <w:szCs w:val="22"/>
          <w:lang w:val="hy-AM"/>
        </w:rPr>
        <w:t xml:space="preserve"> 4 մետրից</w:t>
      </w:r>
      <w:r w:rsidRPr="00EF63D0">
        <w:rPr>
          <w:rFonts w:ascii="GHEA Grapalat" w:hAnsi="GHEA Grapalat"/>
          <w:sz w:val="22"/>
          <w:szCs w:val="22"/>
        </w:rPr>
        <w:t>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է</w:t>
      </w:r>
      <w:r w:rsidRPr="00EF63D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>Ս</w:t>
      </w:r>
      <w:r w:rsidRPr="00EF63D0">
        <w:rPr>
          <w:rFonts w:ascii="GHEA Grapalat" w:hAnsi="GHEA Grapalat"/>
          <w:sz w:val="22"/>
          <w:szCs w:val="22"/>
          <w:lang w:val="hy-AM"/>
        </w:rPr>
        <w:t xml:space="preserve">եղմված բնական գազի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լցավորման</w:t>
      </w:r>
      <w:r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սունյակները</w:t>
      </w:r>
      <w:r w:rsidRPr="00EF63D0">
        <w:rPr>
          <w:rFonts w:ascii="GHEA Grapalat" w:hAnsi="GHEA Grapalat"/>
          <w:sz w:val="22"/>
          <w:szCs w:val="22"/>
          <w:lang w:val="hy-AM"/>
        </w:rPr>
        <w:t xml:space="preserve"> բենզինի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լցավորման</w:t>
      </w:r>
      <w:r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սունյակներից</w:t>
      </w:r>
      <w:r w:rsidRPr="00EF63D0">
        <w:rPr>
          <w:rFonts w:ascii="GHEA Grapalat" w:hAnsi="GHEA Grapalat"/>
          <w:sz w:val="22"/>
          <w:szCs w:val="22"/>
          <w:lang w:val="hy-AM"/>
        </w:rPr>
        <w:t xml:space="preserve"> - 8 մետրից</w:t>
      </w:r>
      <w:r w:rsidRPr="00EF63D0">
        <w:rPr>
          <w:rFonts w:ascii="GHEA Grapalat" w:hAnsi="GHEA Grapalat"/>
          <w:sz w:val="22"/>
          <w:szCs w:val="22"/>
        </w:rPr>
        <w:t>:</w:t>
      </w:r>
    </w:p>
    <w:p w:rsidR="00E8394B" w:rsidRPr="00EF63D0" w:rsidRDefault="00E8394B" w:rsidP="00E8394B">
      <w:pPr>
        <w:pStyle w:val="NormalWeb"/>
        <w:spacing w:before="240" w:beforeAutospacing="0" w:after="0" w:afterAutospacing="0"/>
        <w:ind w:firstLine="192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  <w:lang w:val="hy-AM"/>
        </w:rPr>
        <w:t xml:space="preserve">VI*- 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>Շինությունների պայթյունահրդեհավտանգավորության կարգը.</w:t>
      </w:r>
    </w:p>
    <w:tbl>
      <w:tblPr>
        <w:tblW w:w="1071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250"/>
        <w:gridCol w:w="7920"/>
      </w:tblGrid>
      <w:tr w:rsidR="00E8394B" w:rsidRPr="00EF63D0" w:rsidTr="00E8394B">
        <w:trPr>
          <w:trHeight w:val="476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N/N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Շինության կարգը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Շենքերում և սենքերում գտնվող նյութերի բնութագիր</w:t>
            </w:r>
          </w:p>
        </w:tc>
      </w:tr>
      <w:tr w:rsidR="00E8394B" w:rsidRPr="00EF63D0" w:rsidTr="00E8394B">
        <w:trPr>
          <w:trHeight w:val="25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94B" w:rsidRPr="00EF63D0" w:rsidRDefault="00E8394B" w:rsidP="00637A21">
            <w:pPr>
              <w:pStyle w:val="NormalWeb"/>
              <w:spacing w:beforeAutospacing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 ոչ ավել բռնկման ջերմաստիճան ունեցող այրվող 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 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 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 կարող են ստեղծել պայթյունավտնագ օդագազագոլորշային խառնուրդներ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 բռնկման ժամանակ շինությունում առաջանում 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 պայթյունի հաշվարկային 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թթվածնի և միմյանց հետ փոխազդելիս պայթելու և այրվելու ընդունակ նյութեր այն 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երբ առաջանում 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 պայթյունի հաշվարկային 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E8394B" w:rsidRPr="00EF63D0" w:rsidTr="00E8394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Autospacing="0" w:after="240" w:afterAutospacing="0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94B" w:rsidRPr="00EF63D0" w:rsidRDefault="00E8394B" w:rsidP="00637A21">
            <w:pPr>
              <w:pStyle w:val="NormalWeb"/>
              <w:spacing w:beforeAutospacing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 ոչ ավել բռնկման ջերմաստիճան ունեցող այրվող փոշիներ կամ մանրաթելեր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 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 կարող են ստեղծել պայթյունավտանգ փոշեօդային կամ օդագոլորշային խառնուրդներ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 բռնկման ժամանակ շինությունում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 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 պայթյունի հաշվարկային 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E8394B" w:rsidRPr="00EF63D0" w:rsidTr="00E8394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հրդեհավտանգ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94B" w:rsidRPr="00EF63D0" w:rsidRDefault="00E8394B" w:rsidP="00637A21">
            <w:pPr>
              <w:pStyle w:val="NormalWeb"/>
              <w:spacing w:beforeAutospacing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և դժվար այրվող 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կոշտ այրվող և դժվար այրվող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 ընդունակ են միայն այրվել 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 թթվածնի կամ միմյանց հետփոխազդելիս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պայմանով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 այն շինությունները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որտեղ դրանք առկա են չեն պատկանում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կարգերին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</w:tc>
      </w:tr>
      <w:tr w:rsidR="00E8394B" w:rsidRPr="00EF63D0" w:rsidTr="00E8394B">
        <w:trPr>
          <w:trHeight w:val="1328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94B" w:rsidRPr="00EF63D0" w:rsidRDefault="00E8394B" w:rsidP="00637A21">
            <w:pPr>
              <w:pStyle w:val="NormalWeb"/>
              <w:spacing w:beforeAutospacing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Տաք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շիկացած կամ հալված վիճակում գտնվող չայրվող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 մշակումը ուղեկցվում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է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ճառագայթային ջերմություն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կայծի և բոցի անջատմամբ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 և կոշտ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 օգտագործվում են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որպես վառելանյութ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E8394B" w:rsidRPr="00EF63D0" w:rsidTr="00E8394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94B" w:rsidRPr="00EF63D0" w:rsidRDefault="00E8394B" w:rsidP="00637A21">
            <w:pPr>
              <w:pStyle w:val="NormalWeb"/>
              <w:ind w:left="165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Սառը վիճակում գտնվող չայրվող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</w:tbl>
    <w:p w:rsidR="00E8394B" w:rsidRPr="00EF63D0" w:rsidRDefault="00E8394B" w:rsidP="00E8394B">
      <w:pPr>
        <w:spacing w:before="240" w:after="24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VII*- </w:t>
      </w:r>
      <w:r w:rsidRPr="00EF63D0">
        <w:rPr>
          <w:rFonts w:ascii="GHEA Grapalat" w:hAnsi="GHEA Grapalat"/>
        </w:rPr>
        <w:t xml:space="preserve">Հրդեհի </w:t>
      </w:r>
      <w:r w:rsidRPr="00EF63D0">
        <w:rPr>
          <w:rFonts w:ascii="GHEA Grapalat" w:hAnsi="GHEA Grapalat" w:cs="Sylfaen"/>
        </w:rPr>
        <w:t>ազդանշանման</w:t>
      </w:r>
      <w:r w:rsidRPr="00EF63D0">
        <w:rPr>
          <w:rFonts w:ascii="GHEA Grapalat" w:hAnsi="GHEA Grapalat"/>
        </w:rPr>
        <w:t xml:space="preserve"> ինքնաշխատ համակարգերով օբյեկտների համալրման չափանիշներն են.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0"/>
        <w:gridCol w:w="2340"/>
        <w:gridCol w:w="90"/>
        <w:gridCol w:w="2250"/>
      </w:tblGrid>
      <w:tr w:rsidR="00E8394B" w:rsidRPr="00EF63D0" w:rsidTr="00637A21">
        <w:trPr>
          <w:trHeight w:val="65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24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E8394B" w:rsidRPr="00EF63D0" w:rsidTr="00637A21">
        <w:trPr>
          <w:trHeight w:val="388"/>
        </w:trPr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24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E8394B" w:rsidRPr="00EF63D0" w:rsidTr="00637A21">
        <w:trPr>
          <w:trHeight w:val="360"/>
        </w:trPr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E8394B" w:rsidRPr="00EF63D0" w:rsidTr="00637A21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4B" w:rsidRPr="00EF63D0" w:rsidRDefault="00E8394B" w:rsidP="00637A21">
            <w:pPr>
              <w:spacing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 Ավտոլցավորման կայաններ (այդ թվում նաև բեռնարկղային տիպի), ինչպես նաև դրանց կազմում գտնվող խանութներ, կրպակներ և տաղավարներ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:rsidR="00E8394B" w:rsidRPr="00EF63D0" w:rsidRDefault="00E8394B" w:rsidP="00E8394B">
      <w:pPr>
        <w:spacing w:before="240" w:after="24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VIII*- Շենքերը և շինությունները ձեռքի կրակմարիչներով ապահովելու չափանիշները </w:t>
      </w:r>
      <w:r w:rsidRPr="00EF63D0">
        <w:rPr>
          <w:rFonts w:ascii="GHEA Grapalat" w:hAnsi="GHEA Grapalat"/>
        </w:rPr>
        <w:t xml:space="preserve">ներկայացված են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1170"/>
        <w:gridCol w:w="1440"/>
        <w:gridCol w:w="900"/>
        <w:gridCol w:w="1710"/>
        <w:gridCol w:w="540"/>
        <w:gridCol w:w="720"/>
        <w:gridCol w:w="630"/>
        <w:gridCol w:w="1710"/>
        <w:gridCol w:w="720"/>
        <w:gridCol w:w="828"/>
      </w:tblGrid>
      <w:tr w:rsidR="00E8394B" w:rsidRPr="00EF63D0" w:rsidTr="00E8394B">
        <w:trPr>
          <w:trHeight w:val="14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 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 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 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 կրակմարիչ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 տարո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softHyphen/>
              <w:t>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 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E8394B" w:rsidRPr="00EF63D0" w:rsidTr="00E8394B">
        <w:trPr>
          <w:trHeight w:val="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E8394B" w:rsidRPr="00EF63D0" w:rsidTr="00E8394B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 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8394B" w:rsidRPr="00EF63D0" w:rsidTr="00E8394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8394B" w:rsidRPr="00EF63D0" w:rsidTr="00E8394B">
        <w:trPr>
          <w:trHeight w:val="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8394B" w:rsidRPr="00EF63D0" w:rsidTr="00E8394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8394B" w:rsidRPr="00EF63D0" w:rsidTr="00E8394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E8394B" w:rsidRPr="00EF63D0" w:rsidTr="00E8394B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E8394B" w:rsidRPr="00EF63D0" w:rsidTr="00E8394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8394B" w:rsidRPr="00EF63D0" w:rsidTr="00E8394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8394B" w:rsidRPr="00EF63D0" w:rsidTr="00E8394B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8394B" w:rsidRPr="00EF63D0" w:rsidTr="00E8394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8394B" w:rsidRPr="00EF63D0" w:rsidTr="00E8394B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8394B" w:rsidRPr="00EF63D0" w:rsidTr="00E8394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8394B" w:rsidRPr="00EF63D0" w:rsidTr="00E8394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8394B" w:rsidRPr="00EF63D0" w:rsidTr="00E8394B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E8394B" w:rsidRPr="00EF63D0" w:rsidTr="00E8394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:rsidR="00E8394B" w:rsidRPr="00EF63D0" w:rsidRDefault="00E8394B" w:rsidP="00E8394B">
      <w:pPr>
        <w:spacing w:before="24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 դասերի հրդեհների մարման համար փոշային կրակմարիչները պետք է ունենան համապատասխան 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 համար</w:t>
      </w:r>
      <w:r w:rsidRPr="00EF63D0">
        <w:rPr>
          <w:rFonts w:ascii="GHEA Grapalat" w:hAnsi="GHEA Grapalat"/>
          <w:shd w:val="clear" w:color="auto" w:fill="FFFFFF"/>
        </w:rPr>
        <w:t xml:space="preserve"> </w:t>
      </w:r>
      <w:proofErr w:type="gramStart"/>
      <w:r w:rsidRPr="00EF63D0">
        <w:rPr>
          <w:rFonts w:ascii="GHEA Grapalat" w:hAnsi="GHEA Grapalat"/>
          <w:shd w:val="clear" w:color="auto" w:fill="FFFFFF"/>
        </w:rPr>
        <w:t>ABC(</w:t>
      </w:r>
      <w:proofErr w:type="gramEnd"/>
      <w:r w:rsidRPr="00EF63D0">
        <w:rPr>
          <w:rFonts w:ascii="GHEA Grapalat" w:hAnsi="GHEA Grapalat"/>
          <w:shd w:val="clear" w:color="auto" w:fill="FFFFFF"/>
        </w:rPr>
        <w:t xml:space="preserve">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 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:rsidR="00E8394B" w:rsidRPr="00EF63D0" w:rsidRDefault="00E8394B" w:rsidP="00E8394B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 xml:space="preserve">Սույն աղյուսակում` </w:t>
      </w:r>
    </w:p>
    <w:p w:rsidR="00E8394B" w:rsidRPr="00EF63D0" w:rsidRDefault="00E8394B" w:rsidP="00E8394B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օբյեկտների ապահովման համար առաջարկվող 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:rsidR="00E8394B" w:rsidRPr="00EF63D0" w:rsidRDefault="00E8394B" w:rsidP="00E8394B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 օգտագործումը թույլատրվում է առաջարկվող կրակմարիչների բացակայման և համապատասխան հիմնավորման 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:rsidR="00E8394B" w:rsidRPr="00EF63D0" w:rsidRDefault="00E8394B" w:rsidP="00E8394B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 չի թույլատրվում ապահովել 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:rsidR="00E8394B" w:rsidRPr="00EF63D0" w:rsidRDefault="00E8394B" w:rsidP="00E8394B">
      <w:pPr>
        <w:spacing w:before="240"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proofErr w:type="gramStart"/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ոշե, 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  <w:proofErr w:type="gramEnd"/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8"/>
        <w:gridCol w:w="1277"/>
        <w:gridCol w:w="1551"/>
        <w:gridCol w:w="900"/>
        <w:gridCol w:w="1799"/>
        <w:gridCol w:w="1530"/>
        <w:gridCol w:w="1170"/>
        <w:gridCol w:w="810"/>
        <w:gridCol w:w="1170"/>
      </w:tblGrid>
      <w:tr w:rsidR="00E8394B" w:rsidRPr="00EF63D0" w:rsidTr="00637A21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 կարգը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 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 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)100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)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softHyphen/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 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E8394B" w:rsidRPr="00EF63D0" w:rsidTr="00637A21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E8394B" w:rsidRPr="00EF63D0" w:rsidTr="00637A21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8394B" w:rsidRPr="00EF63D0" w:rsidTr="00637A21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8394B" w:rsidRPr="00EF63D0" w:rsidTr="00637A21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8394B" w:rsidRPr="00EF63D0" w:rsidTr="00637A21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8394B" w:rsidRPr="00EF63D0" w:rsidTr="00637A21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8394B" w:rsidRPr="00EF63D0" w:rsidTr="00637A21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բացի այրվող գազերից և հեղուկ-ներից)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8394B" w:rsidRPr="00EF63D0" w:rsidTr="00637A21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8394B" w:rsidRPr="00EF63D0" w:rsidTr="00637A21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8394B" w:rsidRPr="00EF63D0" w:rsidTr="00637A21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8394B" w:rsidRPr="00EF63D0" w:rsidTr="00637A21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4B" w:rsidRPr="00EF63D0" w:rsidRDefault="00E8394B" w:rsidP="00637A2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94B" w:rsidRPr="00EF63D0" w:rsidRDefault="00E8394B" w:rsidP="00637A2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:rsidR="00E8394B" w:rsidRPr="00EF63D0" w:rsidRDefault="00E8394B" w:rsidP="00E8394B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 դասերի հրդեհների օջախների հրդեհաշիջման համար փոշու և համակցված կրակմարիչները պետք է ունենան համապատասխան լիցքավորում</w:t>
      </w:r>
      <w:r w:rsidRPr="00EF63D0">
        <w:rPr>
          <w:rFonts w:ascii="GHEA Grapalat" w:hAnsi="GHEA Grapalat"/>
          <w:sz w:val="22"/>
          <w:szCs w:val="22"/>
        </w:rPr>
        <w:t>`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 xml:space="preserve">դասիհամար` </w:t>
      </w:r>
      <w:proofErr w:type="gramStart"/>
      <w:r w:rsidRPr="00EF63D0">
        <w:rPr>
          <w:rFonts w:ascii="GHEA Grapalat" w:hAnsi="GHEA Grapalat"/>
          <w:sz w:val="22"/>
          <w:szCs w:val="22"/>
          <w:shd w:val="clear" w:color="auto" w:fill="FFFFFF"/>
        </w:rPr>
        <w:t>ABC(</w:t>
      </w:r>
      <w:proofErr w:type="gramEnd"/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դասիհամար` </w:t>
      </w:r>
      <w:proofErr w:type="gramStart"/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(</w:t>
      </w:r>
      <w:proofErr w:type="gramEnd"/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:rsidR="00E8394B" w:rsidRPr="00EF63D0" w:rsidRDefault="00E8394B" w:rsidP="00E8394B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:rsidR="00E8394B" w:rsidRPr="00EF63D0" w:rsidRDefault="00E8394B" w:rsidP="00E8394B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proofErr w:type="gramStart"/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  <w:proofErr w:type="gramEnd"/>
    </w:p>
    <w:p w:rsidR="00E8394B" w:rsidRPr="00EF63D0" w:rsidRDefault="00E8394B" w:rsidP="00E8394B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օբյեկտների ապահովման համար առաջարկվող 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:rsidR="00E8394B" w:rsidRPr="00EF63D0" w:rsidRDefault="00E8394B" w:rsidP="00E8394B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 օգտագործումը թույլատրվում է առաջարկվող կրակմարիչների բացակայման և համապատասխան հիմնավորման 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:rsidR="00E8394B" w:rsidRPr="00EF63D0" w:rsidRDefault="00E8394B" w:rsidP="00E8394B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 չի թույլատրվում ապահովել 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</w:p>
    <w:p w:rsidR="00E8394B" w:rsidRPr="00EF63D0" w:rsidRDefault="00E8394B" w:rsidP="00E8394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8"/>
          <w:szCs w:val="28"/>
        </w:rPr>
      </w:pPr>
      <w:r w:rsidRPr="00EF63D0">
        <w:rPr>
          <w:rFonts w:ascii="GHEA Grapalat" w:hAnsi="GHEA Grapalat" w:cs="Sylfaen"/>
          <w:b/>
          <w:sz w:val="28"/>
          <w:szCs w:val="28"/>
        </w:rPr>
        <w:t>ՈՒ Ղ Ե Ց ՈՒ Յ Ց</w:t>
      </w:r>
    </w:p>
    <w:p w:rsidR="00E8394B" w:rsidRPr="00EF63D0" w:rsidRDefault="00E8394B" w:rsidP="00E8394B">
      <w:pPr>
        <w:spacing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ԳԱԶԱԼՑԱՎՈՐՄԱՆ ԿԱՅԱՆՆԵՐԻ ՍՏՈՒԳԱԹԵՐԹԻ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Style w:val="SubtitleChar"/>
          <w:rFonts w:ascii="GHEA Grapalat" w:hAnsi="GHEA Grapalat"/>
          <w:sz w:val="22"/>
          <w:szCs w:val="22"/>
          <w:lang w:val="en-US"/>
        </w:rPr>
      </w:pPr>
      <w:r w:rsidRPr="00EF63D0">
        <w:rPr>
          <w:rFonts w:ascii="GHEA Grapalat" w:hAnsi="GHEA Grapalat" w:cs="Sylfaen"/>
          <w:sz w:val="22"/>
          <w:szCs w:val="22"/>
        </w:rPr>
        <w:t>Սույն ստուգաթերթում օգտագործվում են հետևյալ հիմնական 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1) </w:t>
      </w:r>
      <w:proofErr w:type="gramStart"/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այրվող</w:t>
      </w:r>
      <w:proofErr w:type="gramEnd"/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 հեռացումից հետո այրվող նյութ</w:t>
      </w:r>
      <w:r w:rsidRPr="00EF63D0">
        <w:rPr>
          <w:rFonts w:ascii="GHEA Grapalat" w:hAnsi="GHEA Grapalat"/>
          <w:sz w:val="22"/>
          <w:szCs w:val="22"/>
        </w:rPr>
        <w:t>.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2)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proofErr w:type="gramStart"/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proofErr w:type="gramEnd"/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շինությունից դեպի հարևան շինություններ կրակի տարածումը կանխարգելելու նպատակով նախատեսված տարածություն.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3) </w:t>
      </w:r>
      <w:proofErr w:type="gramStart"/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պայթյունահրդեհավտանգ</w:t>
      </w:r>
      <w:proofErr w:type="gramEnd"/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ջրի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օդի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թթվածնի կամ միմյանց հետ շփվելիս պայթելու և այրվելո ւունակ նյութեր</w:t>
      </w:r>
      <w:r w:rsidRPr="00EF63D0">
        <w:rPr>
          <w:rFonts w:ascii="GHEA Grapalat" w:hAnsi="GHEA Grapalat"/>
          <w:sz w:val="22"/>
          <w:szCs w:val="22"/>
        </w:rPr>
        <w:t>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4) </w:t>
      </w:r>
      <w:proofErr w:type="gramStart"/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պայթյունավտանգ</w:t>
      </w:r>
      <w:proofErr w:type="gramEnd"/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պայթյունի վտանգ առաջացնելու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առանց օդի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թթվածնի մասնակցության պայթյունի ունակություն</w:t>
      </w:r>
      <w:r w:rsidRPr="00EF63D0">
        <w:rPr>
          <w:rFonts w:ascii="GHEA Grapalat" w:hAnsi="GHEA Grapalat"/>
          <w:sz w:val="22"/>
          <w:szCs w:val="22"/>
        </w:rPr>
        <w:t>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5) </w:t>
      </w:r>
      <w:proofErr w:type="gramStart"/>
      <w:r w:rsidRPr="00EF63D0">
        <w:rPr>
          <w:rStyle w:val="Emphasis"/>
          <w:rFonts w:ascii="GHEA Grapalat" w:hAnsi="GHEA Grapalat"/>
          <w:i w:val="0"/>
          <w:sz w:val="22"/>
          <w:szCs w:val="22"/>
        </w:rPr>
        <w:t>հ</w:t>
      </w:r>
      <w:r w:rsidRPr="00EF63D0">
        <w:rPr>
          <w:rFonts w:ascii="GHEA Grapalat" w:hAnsi="GHEA Grapalat"/>
          <w:sz w:val="22"/>
          <w:szCs w:val="22"/>
        </w:rPr>
        <w:t>րդեհաշիջման</w:t>
      </w:r>
      <w:proofErr w:type="gramEnd"/>
      <w:r w:rsidRPr="00EF63D0">
        <w:rPr>
          <w:rFonts w:ascii="GHEA Grapalat" w:hAnsi="GHEA Grapalat"/>
          <w:sz w:val="22"/>
          <w:szCs w:val="22"/>
        </w:rPr>
        <w:t xml:space="preserve">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 xml:space="preserve">6) </w:t>
      </w:r>
      <w:proofErr w:type="gramStart"/>
      <w:r w:rsidRPr="00EF63D0">
        <w:rPr>
          <w:rFonts w:ascii="GHEA Grapalat" w:hAnsi="GHEA Grapalat" w:cs="Sylfaen"/>
          <w:sz w:val="22"/>
          <w:szCs w:val="22"/>
        </w:rPr>
        <w:t>հրդեհի</w:t>
      </w:r>
      <w:proofErr w:type="gramEnd"/>
      <w:r w:rsidRPr="00EF63D0">
        <w:rPr>
          <w:rFonts w:ascii="GHEA Grapalat" w:hAnsi="GHEA Grapalat" w:cs="Sylfaen"/>
          <w:sz w:val="22"/>
          <w:szCs w:val="22"/>
        </w:rPr>
        <w:t xml:space="preserve">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7) </w:t>
      </w:r>
      <w:proofErr w:type="gramStart"/>
      <w:r w:rsidRPr="00EF63D0">
        <w:rPr>
          <w:rFonts w:ascii="GHEA Grapalat" w:hAnsi="GHEA Grapalat"/>
          <w:sz w:val="22"/>
          <w:szCs w:val="22"/>
        </w:rPr>
        <w:t>հրդեհի</w:t>
      </w:r>
      <w:proofErr w:type="gramEnd"/>
      <w:r w:rsidRPr="00EF63D0">
        <w:rPr>
          <w:rFonts w:ascii="GHEA Grapalat" w:hAnsi="GHEA Grapalat"/>
          <w:sz w:val="22"/>
          <w:szCs w:val="22"/>
        </w:rPr>
        <w:t xml:space="preserve">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proofErr w:type="gramStart"/>
      <w:r w:rsidRPr="00EF63D0">
        <w:rPr>
          <w:rStyle w:val="Emphasis"/>
          <w:rFonts w:ascii="GHEA Grapalat" w:hAnsi="GHEA Grapalat"/>
          <w:i w:val="0"/>
          <w:sz w:val="22"/>
          <w:szCs w:val="22"/>
        </w:rPr>
        <w:t>8)</w:t>
      </w:r>
      <w:r w:rsidRPr="00EF63D0">
        <w:rPr>
          <w:rFonts w:ascii="GHEA Grapalat" w:hAnsi="GHEA Grapalat"/>
          <w:sz w:val="22"/>
          <w:szCs w:val="22"/>
        </w:rPr>
        <w:t>լիազոր</w:t>
      </w:r>
      <w:proofErr w:type="gramEnd"/>
      <w:r w:rsidRPr="00EF63D0">
        <w:rPr>
          <w:rFonts w:ascii="GHEA Grapalat" w:hAnsi="GHEA Grapalat"/>
          <w:sz w:val="22"/>
          <w:szCs w:val="22"/>
        </w:rPr>
        <w:t xml:space="preserve">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:</w:t>
      </w:r>
    </w:p>
    <w:p w:rsidR="00E8394B" w:rsidRPr="00EF63D0" w:rsidRDefault="00E8394B" w:rsidP="00E8394B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9) </w:t>
      </w:r>
      <w:proofErr w:type="gramStart"/>
      <w:r w:rsidRPr="00EF63D0">
        <w:rPr>
          <w:rStyle w:val="Emphasis"/>
          <w:rFonts w:ascii="GHEA Grapalat" w:hAnsi="GHEA Grapalat"/>
          <w:i w:val="0"/>
          <w:sz w:val="22"/>
          <w:szCs w:val="22"/>
        </w:rPr>
        <w:t>օբյեկտի</w:t>
      </w:r>
      <w:proofErr w:type="gramEnd"/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ղեկավար` </w:t>
      </w:r>
      <w:r w:rsidRPr="00EF63D0">
        <w:rPr>
          <w:rFonts w:ascii="GHEA Grapalat" w:hAnsi="GHEA Grapalat" w:cs="Sylfaen"/>
          <w:sz w:val="22"/>
          <w:szCs w:val="22"/>
        </w:rPr>
        <w:t>պետականկառավարմանևտեղականինքնակառավարմանմարմինների ղեկավարներ</w:t>
      </w:r>
      <w:r w:rsidRPr="00EF63D0">
        <w:rPr>
          <w:rFonts w:ascii="GHEA Grapalat" w:hAnsi="GHEA Grapalat"/>
          <w:sz w:val="22"/>
          <w:szCs w:val="22"/>
        </w:rPr>
        <w:t xml:space="preserve">, պետական ոչ առևտրային կազմակերպությունների, պետական հիմնարկների և հարյուր տոկոս պետական մասնակցությամբ իրավաբանական անձանց ղեկավարներ, առևտրային </w:t>
      </w:r>
      <w:r w:rsidRPr="00EF63D0">
        <w:rPr>
          <w:rFonts w:ascii="GHEA Grapalat" w:hAnsi="GHEA Grapalat" w:cs="Sylfaen"/>
          <w:sz w:val="22"/>
          <w:szCs w:val="22"/>
        </w:rPr>
        <w:t>կազմակերպությունների սեփականատերեր, հասարակական և բարեգործական կազմակերպությունների հիմնադիրներ, ֆիզիկական անձ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.</w:t>
      </w:r>
    </w:p>
    <w:p w:rsidR="00966F07" w:rsidRPr="00110BFB" w:rsidRDefault="00E8394B" w:rsidP="00E8394B">
      <w:r w:rsidRPr="00EF63D0">
        <w:rPr>
          <w:rFonts w:ascii="GHEA Grapalat" w:hAnsi="GHEA Grapalat"/>
        </w:rPr>
        <w:t>10</w:t>
      </w:r>
      <w:r w:rsidRPr="00EF63D0">
        <w:rPr>
          <w:rStyle w:val="Emphasis"/>
          <w:rFonts w:ascii="GHEA Grapalat" w:hAnsi="GHEA Grapalat"/>
          <w:i w:val="0"/>
        </w:rPr>
        <w:t xml:space="preserve">) </w:t>
      </w:r>
      <w:proofErr w:type="gramStart"/>
      <w:r w:rsidRPr="00EF63D0">
        <w:rPr>
          <w:rStyle w:val="Emphasis"/>
          <w:rFonts w:ascii="GHEA Grapalat" w:hAnsi="GHEA Grapalat"/>
          <w:i w:val="0"/>
        </w:rPr>
        <w:t>հրդեհաշիջման</w:t>
      </w:r>
      <w:proofErr w:type="gramEnd"/>
      <w:r w:rsidRPr="00EF63D0">
        <w:rPr>
          <w:rStyle w:val="Emphasis"/>
          <w:rFonts w:ascii="GHEA Grapalat" w:hAnsi="GHEA Grapalat"/>
          <w:i w:val="0"/>
        </w:rPr>
        <w:t xml:space="preserve"> սկզբնական միջոցներ՝</w:t>
      </w:r>
      <w:r w:rsidRPr="00EF63D0">
        <w:rPr>
          <w:rFonts w:ascii="GHEA Grapalat" w:hAnsi="GHEA Grapalat"/>
        </w:rPr>
        <w:t xml:space="preserve"> կրակմարիչներ, արկղ ավազով, դույլ, բահ, կեռաձող, կա</w:t>
      </w:r>
      <w:r w:rsidR="00110BFB">
        <w:rPr>
          <w:rFonts w:ascii="GHEA Grapalat" w:hAnsi="GHEA Grapalat"/>
          <w:lang w:val="ru-RU"/>
        </w:rPr>
        <w:t>ցին</w:t>
      </w:r>
      <w:r w:rsidR="00110BFB" w:rsidRPr="00110BFB">
        <w:rPr>
          <w:rFonts w:ascii="GHEA Grapalat" w:hAnsi="GHEA Grapalat"/>
        </w:rPr>
        <w:t>:</w:t>
      </w:r>
    </w:p>
    <w:sectPr w:rsidR="00966F07" w:rsidRPr="00110B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5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4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8394B"/>
    <w:rsid w:val="00110BFB"/>
    <w:rsid w:val="00966F07"/>
    <w:rsid w:val="00E8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394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E8394B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8394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E8394B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E8394B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E8394B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E8394B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E8394B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E8394B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94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E8394B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8394B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E8394B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8394B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E8394B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E8394B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E8394B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E8394B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E8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8394B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839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8394B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E8394B"/>
  </w:style>
  <w:style w:type="paragraph" w:styleId="BalloonText">
    <w:name w:val="Balloon Text"/>
    <w:basedOn w:val="Normal"/>
    <w:link w:val="BalloonTextChar"/>
    <w:uiPriority w:val="99"/>
    <w:semiHidden/>
    <w:unhideWhenUsed/>
    <w:rsid w:val="00E8394B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4B"/>
    <w:rPr>
      <w:rFonts w:ascii="Tahoma" w:eastAsia="Times New Roman" w:hAnsi="Tahoma" w:cs="Times New Roman"/>
      <w:sz w:val="16"/>
      <w:szCs w:val="16"/>
      <w:lang/>
    </w:rPr>
  </w:style>
  <w:style w:type="table" w:styleId="TableGrid">
    <w:name w:val="Table Grid"/>
    <w:basedOn w:val="TableNormal"/>
    <w:rsid w:val="00E8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839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E839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8394B"/>
  </w:style>
  <w:style w:type="paragraph" w:styleId="Header">
    <w:name w:val="header"/>
    <w:basedOn w:val="Normal"/>
    <w:link w:val="HeaderChar"/>
    <w:unhideWhenUsed/>
    <w:rsid w:val="00E839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rsid w:val="00E8394B"/>
    <w:rPr>
      <w:rFonts w:ascii="Calibri" w:eastAsia="Times New Roman" w:hAnsi="Calibri" w:cs="Times New Roman"/>
      <w:sz w:val="20"/>
      <w:szCs w:val="20"/>
      <w:lang/>
    </w:rPr>
  </w:style>
  <w:style w:type="paragraph" w:styleId="BodyTextIndent3">
    <w:name w:val="Body Text Indent 3"/>
    <w:basedOn w:val="Normal"/>
    <w:link w:val="BodyTextIndent3Char"/>
    <w:rsid w:val="00E8394B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8394B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qFormat/>
    <w:rsid w:val="00E8394B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E8394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E8394B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E8394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E8394B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E8394B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E8394B"/>
    <w:rPr>
      <w:color w:val="808080"/>
    </w:rPr>
  </w:style>
  <w:style w:type="paragraph" w:styleId="NoSpacing">
    <w:name w:val="No Spacing"/>
    <w:link w:val="NoSpacingChar"/>
    <w:qFormat/>
    <w:rsid w:val="00E8394B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E8394B"/>
    <w:rPr>
      <w:rFonts w:cs="Times New Roman"/>
      <w:color w:val="0000FF"/>
      <w:u w:val="single"/>
    </w:rPr>
  </w:style>
  <w:style w:type="character" w:styleId="FollowedHyperlink">
    <w:name w:val="FollowedHyperlink"/>
    <w:rsid w:val="00E8394B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E8394B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E8394B"/>
  </w:style>
  <w:style w:type="paragraph" w:styleId="BodyTextIndent">
    <w:name w:val="Body Text Indent"/>
    <w:basedOn w:val="Normal"/>
    <w:link w:val="BodyTextIndentChar"/>
    <w:rsid w:val="00E8394B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8394B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E8394B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8394B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E8394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8394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8394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8394B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E8394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E8394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E8394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E8394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E8394B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E8394B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E8394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E8394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E8394B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E8394B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E8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rsid w:val="00E8394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E8394B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E8394B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E8394B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E8394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E8394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E8394B"/>
  </w:style>
  <w:style w:type="character" w:customStyle="1" w:styleId="CharChar3">
    <w:name w:val="Char Char3"/>
    <w:rsid w:val="00E8394B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E8394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E8394B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E8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E8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E8394B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E839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8394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8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394B"/>
    <w:rPr>
      <w:b/>
      <w:bCs/>
    </w:rPr>
  </w:style>
  <w:style w:type="paragraph" w:styleId="Revision">
    <w:name w:val="Revision"/>
    <w:hidden/>
    <w:uiPriority w:val="99"/>
    <w:semiHidden/>
    <w:rsid w:val="00E839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3469</Words>
  <Characters>19776</Characters>
  <Application>Microsoft Office Word</Application>
  <DocSecurity>0</DocSecurity>
  <Lines>164</Lines>
  <Paragraphs>46</Paragraphs>
  <ScaleCrop>false</ScaleCrop>
  <Company/>
  <LinksUpToDate>false</LinksUpToDate>
  <CharactersWithSpaces>23199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2019-09-26T12:34:00Z</dcterms:created>
  <dcterms:modified xsi:type="dcterms:W3CDTF">2019-09-26T12:36:00Z</dcterms:modified>
</cp:coreProperties>
</file>