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4B" w:rsidRPr="00B85CF5" w:rsidRDefault="00E8394B" w:rsidP="00E8394B">
      <w:pPr>
        <w:spacing w:after="0" w:line="240" w:lineRule="auto"/>
        <w:ind w:left="7200"/>
        <w:jc w:val="right"/>
        <w:rPr>
          <w:rFonts w:ascii="GHEA Grapalat" w:hAnsi="GHEA Grapalat"/>
          <w:b/>
          <w:bCs/>
          <w:i/>
          <w:sz w:val="20"/>
          <w:szCs w:val="20"/>
        </w:rPr>
      </w:pPr>
      <w:r w:rsidRPr="00B85CF5">
        <w:rPr>
          <w:rFonts w:ascii="GHEA Grapalat" w:hAnsi="GHEA Grapalat"/>
          <w:b/>
          <w:bCs/>
          <w:i/>
          <w:sz w:val="20"/>
          <w:szCs w:val="20"/>
        </w:rPr>
        <w:t xml:space="preserve">Հավելված N </w:t>
      </w:r>
      <w:r>
        <w:rPr>
          <w:rFonts w:ascii="GHEA Grapalat" w:hAnsi="GHEA Grapalat"/>
          <w:b/>
          <w:bCs/>
          <w:i/>
          <w:sz w:val="20"/>
          <w:szCs w:val="20"/>
        </w:rPr>
        <w:t>16</w:t>
      </w:r>
    </w:p>
    <w:p w:rsidR="00E8394B" w:rsidRPr="00B85CF5" w:rsidRDefault="00E8394B" w:rsidP="00E8394B">
      <w:pPr>
        <w:spacing w:after="0" w:line="240" w:lineRule="auto"/>
        <w:jc w:val="right"/>
        <w:rPr>
          <w:rFonts w:ascii="GHEA Grapalat" w:hAnsi="GHEA Grapalat"/>
          <w:b/>
          <w:bCs/>
          <w:i/>
          <w:sz w:val="20"/>
          <w:szCs w:val="20"/>
        </w:rPr>
      </w:pPr>
      <w:r w:rsidRPr="00B85CF5">
        <w:rPr>
          <w:rFonts w:ascii="GHEA Grapalat" w:hAnsi="GHEA Grapalat"/>
          <w:b/>
          <w:bCs/>
          <w:i/>
          <w:sz w:val="20"/>
          <w:szCs w:val="20"/>
        </w:rPr>
        <w:t>ՀՀ կառավարության 2019</w:t>
      </w:r>
      <w:r>
        <w:rPr>
          <w:rFonts w:ascii="GHEA Grapalat" w:hAnsi="GHEA Grapalat"/>
          <w:b/>
          <w:bCs/>
          <w:i/>
          <w:sz w:val="20"/>
          <w:szCs w:val="20"/>
        </w:rPr>
        <w:t xml:space="preserve"> </w:t>
      </w:r>
      <w:r w:rsidRPr="00B85CF5">
        <w:rPr>
          <w:rFonts w:ascii="GHEA Grapalat" w:hAnsi="GHEA Grapalat"/>
          <w:b/>
          <w:bCs/>
          <w:i/>
          <w:sz w:val="20"/>
          <w:szCs w:val="20"/>
        </w:rPr>
        <w:t>թվականի</w:t>
      </w:r>
    </w:p>
    <w:p w:rsidR="00E8394B" w:rsidRPr="00B85CF5" w:rsidRDefault="00E8394B" w:rsidP="00E8394B">
      <w:pPr>
        <w:spacing w:after="0" w:line="240" w:lineRule="auto"/>
        <w:ind w:left="7200"/>
        <w:jc w:val="right"/>
        <w:rPr>
          <w:rFonts w:ascii="GHEA Grapalat" w:hAnsi="GHEA Grapalat"/>
          <w:b/>
          <w:bCs/>
          <w:i/>
          <w:sz w:val="20"/>
          <w:szCs w:val="20"/>
        </w:rPr>
      </w:pPr>
      <w:proofErr w:type="gramStart"/>
      <w:r w:rsidRPr="00B85CF5">
        <w:rPr>
          <w:rFonts w:ascii="GHEA Grapalat" w:hAnsi="GHEA Grapalat"/>
          <w:b/>
          <w:bCs/>
          <w:i/>
          <w:sz w:val="20"/>
          <w:szCs w:val="20"/>
        </w:rPr>
        <w:t>օգոստոսի</w:t>
      </w:r>
      <w:proofErr w:type="gramEnd"/>
      <w:r w:rsidRPr="00B85CF5">
        <w:rPr>
          <w:rFonts w:cs="Calibri"/>
          <w:b/>
          <w:bCs/>
          <w:i/>
          <w:sz w:val="20"/>
          <w:szCs w:val="20"/>
        </w:rPr>
        <w:t> </w:t>
      </w:r>
      <w:r w:rsidRPr="00B85CF5">
        <w:rPr>
          <w:rFonts w:ascii="GHEA Grapalat" w:hAnsi="GHEA Grapalat"/>
          <w:b/>
          <w:bCs/>
          <w:i/>
          <w:sz w:val="20"/>
          <w:szCs w:val="20"/>
        </w:rPr>
        <w:t>8-ի N 1025-Ն որոշման</w:t>
      </w:r>
    </w:p>
    <w:p w:rsidR="00E8394B" w:rsidRPr="00EF63D0" w:rsidRDefault="00E8394B" w:rsidP="00E8394B">
      <w:pPr>
        <w:spacing w:line="360" w:lineRule="auto"/>
        <w:jc w:val="center"/>
        <w:rPr>
          <w:rFonts w:ascii="GHEA Grapalat" w:hAnsi="GHEA Grapalat"/>
          <w:b/>
        </w:rPr>
      </w:pPr>
    </w:p>
    <w:p w:rsidR="00E8394B" w:rsidRPr="00EF63D0" w:rsidRDefault="00E8394B" w:rsidP="00E8394B">
      <w:pPr>
        <w:spacing w:line="360" w:lineRule="auto"/>
        <w:jc w:val="center"/>
        <w:rPr>
          <w:rFonts w:ascii="GHEA Grapalat" w:hAnsi="GHEA Grapalat" w:cs="Sylfaen"/>
          <w:b/>
        </w:rPr>
      </w:pPr>
      <w:r w:rsidRPr="00EF63D0">
        <w:rPr>
          <w:rFonts w:ascii="GHEA Grapalat" w:hAnsi="GHEA Grapalat"/>
          <w:b/>
        </w:rPr>
        <w:t>ՀԱՅԱՍՏԱՆԻ ՀԱՆՐԱՊԵՏՈՒԹՅԱՆ ՔԱՂԱՔԱՇԻՆՈՒԹՅԱՆ, ՏԵԽՆԻԿԱԿԱՆ ԵՎ ՀՐԴԵՀԱՅԻՆ ԱՆՎՏԱՆԳՈՒԹՅԱՆ ՏԵՍՉԱԿԱՆ ՄԱՐՄԻՆ</w:t>
      </w:r>
    </w:p>
    <w:p w:rsidR="00E8394B" w:rsidRPr="00EF63D0" w:rsidRDefault="00E8394B" w:rsidP="00E8394B">
      <w:pPr>
        <w:pStyle w:val="Heading1"/>
        <w:jc w:val="center"/>
        <w:rPr>
          <w:rFonts w:ascii="GHEA Grapalat" w:hAnsi="GHEA Grapalat"/>
          <w:lang w:val="en-US"/>
        </w:rPr>
      </w:pPr>
      <w:r w:rsidRPr="00EF63D0">
        <w:rPr>
          <w:rFonts w:ascii="GHEA Grapalat" w:hAnsi="GHEA Grapalat" w:cs="Sylfaen"/>
        </w:rPr>
        <w:t>ՍՏՈՒԳԱԹԵՐԹ</w:t>
      </w:r>
      <w:r>
        <w:rPr>
          <w:rFonts w:ascii="GHEA Grapalat" w:hAnsi="GHEA Grapalat"/>
          <w:lang w:val="en-US"/>
        </w:rPr>
        <w:t xml:space="preserve"> </w:t>
      </w:r>
    </w:p>
    <w:p w:rsidR="00E8394B" w:rsidRPr="00EF63D0" w:rsidRDefault="00E8394B" w:rsidP="00E8394B">
      <w:pPr>
        <w:jc w:val="center"/>
        <w:rPr>
          <w:rFonts w:ascii="GHEA Grapalat" w:hAnsi="GHEA Grapalat" w:cs="Sylfaen"/>
          <w:b/>
        </w:rPr>
      </w:pPr>
      <w:r w:rsidRPr="00EF63D0">
        <w:rPr>
          <w:rFonts w:ascii="GHEA Grapalat" w:hAnsi="GHEA Grapalat" w:cs="Sylfaen"/>
          <w:b/>
        </w:rPr>
        <w:t>ԳԱԶԱԼՑԱՎՈՐՄԱՆ ԿԱՅԱՆՆԵՐԻ ՀԱՄԱՐ</w:t>
      </w:r>
    </w:p>
    <w:p w:rsidR="00E8394B" w:rsidRPr="00EF63D0" w:rsidRDefault="00E8394B" w:rsidP="00E8394B">
      <w:pPr>
        <w:tabs>
          <w:tab w:val="left" w:pos="9810"/>
        </w:tabs>
        <w:jc w:val="right"/>
        <w:rPr>
          <w:rFonts w:ascii="GHEA Grapalat" w:hAnsi="GHEA Grapalat" w:cs="Sylfaen"/>
        </w:rPr>
      </w:pPr>
      <w:proofErr w:type="gramStart"/>
      <w:r w:rsidRPr="00EF63D0">
        <w:rPr>
          <w:rFonts w:ascii="GHEA Grapalat" w:hAnsi="GHEA Grapalat" w:cs="Sylfaen"/>
        </w:rPr>
        <w:t>__  ________ 201   թ.</w:t>
      </w:r>
      <w:proofErr w:type="gramEnd"/>
    </w:p>
    <w:p w:rsidR="00E8394B" w:rsidRPr="00EF63D0" w:rsidRDefault="00E8394B" w:rsidP="00E8394B">
      <w:pPr>
        <w:tabs>
          <w:tab w:val="left" w:pos="9810"/>
        </w:tabs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>_________________________________________  ______________________  ____________________</w:t>
      </w:r>
    </w:p>
    <w:p w:rsidR="00E8394B" w:rsidRPr="00EF63D0" w:rsidRDefault="00E8394B" w:rsidP="00E8394B">
      <w:pPr>
        <w:tabs>
          <w:tab w:val="left" w:pos="9810"/>
        </w:tabs>
        <w:rPr>
          <w:rFonts w:ascii="GHEA Grapalat" w:hAnsi="GHEA Grapalat" w:cs="Sylfaen"/>
          <w:sz w:val="16"/>
          <w:szCs w:val="16"/>
        </w:rPr>
      </w:pPr>
      <w:r w:rsidRPr="00EF63D0">
        <w:rPr>
          <w:rFonts w:ascii="GHEA Grapalat" w:hAnsi="GHEA Grapalat" w:cs="Sylfaen"/>
          <w:sz w:val="16"/>
          <w:szCs w:val="16"/>
        </w:rPr>
        <w:t xml:space="preserve">       </w:t>
      </w:r>
      <w:proofErr w:type="gramStart"/>
      <w:r w:rsidRPr="00EF63D0">
        <w:rPr>
          <w:rFonts w:ascii="GHEA Grapalat" w:hAnsi="GHEA Grapalat" w:cs="Sylfaen"/>
          <w:sz w:val="16"/>
          <w:szCs w:val="16"/>
        </w:rPr>
        <w:t>տեսչական</w:t>
      </w:r>
      <w:proofErr w:type="gramEnd"/>
      <w:r w:rsidRPr="00EF63D0">
        <w:rPr>
          <w:rFonts w:ascii="GHEA Grapalat" w:hAnsi="GHEA Grapalat" w:cs="Sylfaen"/>
          <w:sz w:val="16"/>
          <w:szCs w:val="16"/>
        </w:rPr>
        <w:t xml:space="preserve"> մարմնի տարածքային բաժնի անվանումը                                         հասցե                                            հեռախոս</w:t>
      </w:r>
    </w:p>
    <w:p w:rsidR="00E8394B" w:rsidRPr="00EF63D0" w:rsidRDefault="00E8394B" w:rsidP="00E8394B">
      <w:pPr>
        <w:tabs>
          <w:tab w:val="left" w:pos="9810"/>
        </w:tabs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>_____________________________________    ______________________________________________</w:t>
      </w:r>
    </w:p>
    <w:p w:rsidR="00E8394B" w:rsidRPr="00EF63D0" w:rsidRDefault="00E8394B" w:rsidP="00E8394B">
      <w:pPr>
        <w:tabs>
          <w:tab w:val="left" w:pos="9810"/>
        </w:tabs>
        <w:rPr>
          <w:rFonts w:ascii="GHEA Grapalat" w:hAnsi="GHEA Grapalat" w:cs="Sylfaen"/>
          <w:sz w:val="16"/>
          <w:szCs w:val="16"/>
        </w:rPr>
      </w:pPr>
      <w:proofErr w:type="gramStart"/>
      <w:r w:rsidRPr="00EF63D0">
        <w:rPr>
          <w:rFonts w:ascii="GHEA Grapalat" w:hAnsi="GHEA Grapalat" w:cs="Sylfaen"/>
          <w:sz w:val="16"/>
          <w:szCs w:val="16"/>
        </w:rPr>
        <w:t>ստուգող</w:t>
      </w:r>
      <w:proofErr w:type="gramEnd"/>
      <w:r w:rsidRPr="00EF63D0">
        <w:rPr>
          <w:rFonts w:ascii="GHEA Grapalat" w:hAnsi="GHEA Grapalat" w:cs="Sylfaen"/>
          <w:sz w:val="16"/>
          <w:szCs w:val="16"/>
        </w:rPr>
        <w:t xml:space="preserve"> անձի պաշտոնը                                                                           ազգանուն, անուն, հայրանուն</w:t>
      </w:r>
    </w:p>
    <w:p w:rsidR="00E8394B" w:rsidRPr="00EF63D0" w:rsidRDefault="00E8394B" w:rsidP="00E8394B">
      <w:pPr>
        <w:tabs>
          <w:tab w:val="left" w:pos="9810"/>
        </w:tabs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>_____________________________________    ______________________________________________</w:t>
      </w:r>
    </w:p>
    <w:p w:rsidR="00E8394B" w:rsidRPr="00EF63D0" w:rsidRDefault="00E8394B" w:rsidP="00E8394B">
      <w:pPr>
        <w:tabs>
          <w:tab w:val="left" w:pos="9810"/>
        </w:tabs>
        <w:rPr>
          <w:rFonts w:ascii="GHEA Grapalat" w:hAnsi="GHEA Grapalat" w:cs="Sylfaen"/>
          <w:sz w:val="16"/>
          <w:szCs w:val="16"/>
        </w:rPr>
      </w:pPr>
      <w:proofErr w:type="gramStart"/>
      <w:r w:rsidRPr="00EF63D0">
        <w:rPr>
          <w:rFonts w:ascii="GHEA Grapalat" w:hAnsi="GHEA Grapalat" w:cs="Sylfaen"/>
          <w:sz w:val="16"/>
          <w:szCs w:val="16"/>
        </w:rPr>
        <w:t>ստուգող</w:t>
      </w:r>
      <w:proofErr w:type="gramEnd"/>
      <w:r w:rsidRPr="00EF63D0">
        <w:rPr>
          <w:rFonts w:ascii="GHEA Grapalat" w:hAnsi="GHEA Grapalat" w:cs="Sylfaen"/>
          <w:sz w:val="16"/>
          <w:szCs w:val="16"/>
        </w:rPr>
        <w:t xml:space="preserve"> անձի պաշտոնը                                                                           ազգանուն, անուն, հայրանուն</w:t>
      </w:r>
    </w:p>
    <w:p w:rsidR="00E8394B" w:rsidRPr="00EF63D0" w:rsidRDefault="00E8394B" w:rsidP="00E8394B">
      <w:pPr>
        <w:tabs>
          <w:tab w:val="left" w:pos="9810"/>
        </w:tabs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>_____________________________________    ______________________________________________</w:t>
      </w:r>
    </w:p>
    <w:p w:rsidR="00E8394B" w:rsidRPr="00EF63D0" w:rsidRDefault="00E8394B" w:rsidP="00E8394B">
      <w:pPr>
        <w:tabs>
          <w:tab w:val="left" w:pos="9810"/>
        </w:tabs>
        <w:rPr>
          <w:rFonts w:ascii="GHEA Grapalat" w:hAnsi="GHEA Grapalat" w:cs="Sylfaen"/>
          <w:sz w:val="16"/>
          <w:szCs w:val="16"/>
        </w:rPr>
      </w:pPr>
      <w:proofErr w:type="gramStart"/>
      <w:r w:rsidRPr="00EF63D0">
        <w:rPr>
          <w:rFonts w:ascii="GHEA Grapalat" w:hAnsi="GHEA Grapalat" w:cs="Sylfaen"/>
          <w:sz w:val="16"/>
          <w:szCs w:val="16"/>
        </w:rPr>
        <w:t>ստուգող</w:t>
      </w:r>
      <w:proofErr w:type="gramEnd"/>
      <w:r w:rsidRPr="00EF63D0">
        <w:rPr>
          <w:rFonts w:ascii="GHEA Grapalat" w:hAnsi="GHEA Grapalat" w:cs="Sylfaen"/>
          <w:sz w:val="16"/>
          <w:szCs w:val="16"/>
        </w:rPr>
        <w:t xml:space="preserve"> անձի պաշտոնը                                                                           ազգանուն, անուն, հայրանուն</w:t>
      </w:r>
    </w:p>
    <w:p w:rsidR="00E8394B" w:rsidRPr="00EF63D0" w:rsidRDefault="00E8394B" w:rsidP="00E8394B">
      <w:pPr>
        <w:tabs>
          <w:tab w:val="left" w:pos="9810"/>
        </w:tabs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>Ստուգման սկիզբ (ամսաթիվ</w:t>
      </w:r>
      <w:proofErr w:type="gramStart"/>
      <w:r w:rsidRPr="00EF63D0">
        <w:rPr>
          <w:rFonts w:ascii="GHEA Grapalat" w:hAnsi="GHEA Grapalat" w:cs="Sylfaen"/>
        </w:rPr>
        <w:t>)`</w:t>
      </w:r>
      <w:proofErr w:type="gramEnd"/>
      <w:r w:rsidRPr="00EF63D0">
        <w:rPr>
          <w:rFonts w:ascii="GHEA Grapalat" w:hAnsi="GHEA Grapalat" w:cs="Sylfaen"/>
        </w:rPr>
        <w:t xml:space="preserve"> _____________________         ավարտ` ________________________</w:t>
      </w:r>
    </w:p>
    <w:p w:rsidR="00E8394B" w:rsidRPr="00EF63D0" w:rsidRDefault="00E8394B" w:rsidP="00E8394B">
      <w:pPr>
        <w:tabs>
          <w:tab w:val="left" w:pos="9810"/>
        </w:tabs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>______________________________________________________________________________________</w:t>
      </w:r>
    </w:p>
    <w:p w:rsidR="00E8394B" w:rsidRPr="00EF63D0" w:rsidRDefault="00E8394B" w:rsidP="00E8394B">
      <w:pPr>
        <w:tabs>
          <w:tab w:val="left" w:pos="9810"/>
        </w:tabs>
        <w:jc w:val="center"/>
        <w:rPr>
          <w:rFonts w:ascii="GHEA Grapalat" w:hAnsi="GHEA Grapalat" w:cs="Sylfaen"/>
          <w:sz w:val="16"/>
          <w:szCs w:val="16"/>
        </w:rPr>
      </w:pPr>
      <w:r w:rsidRPr="00EF63D0">
        <w:rPr>
          <w:rFonts w:ascii="GHEA Grapalat" w:hAnsi="GHEA Grapalat" w:cs="Sylfaen"/>
          <w:sz w:val="16"/>
          <w:szCs w:val="16"/>
        </w:rPr>
        <w:t>Տնտեսավարող սուբյեկտի անվանումը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70"/>
        <w:gridCol w:w="6280"/>
      </w:tblGrid>
      <w:tr w:rsidR="00E8394B" w:rsidRPr="00EF63D0" w:rsidTr="00637A2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30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</w:tblGrid>
            <w:tr w:rsidR="00E8394B" w:rsidRPr="00EF63D0" w:rsidTr="00637A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8394B" w:rsidRPr="00EF63D0" w:rsidRDefault="00E8394B" w:rsidP="00637A21">
                  <w:pPr>
                    <w:tabs>
                      <w:tab w:val="left" w:pos="9810"/>
                    </w:tabs>
                    <w:spacing w:after="0" w:line="240" w:lineRule="auto"/>
                    <w:rPr>
                      <w:rFonts w:ascii="GHEA Grapalat" w:eastAsia="Times New Roman" w:hAnsi="GHEA Grapalat"/>
                      <w:sz w:val="21"/>
                      <w:szCs w:val="21"/>
                    </w:rPr>
                  </w:pPr>
                  <w:r w:rsidRPr="00EF63D0">
                    <w:rPr>
                      <w:rFonts w:eastAsia="Times New Roman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8394B" w:rsidRPr="00EF63D0" w:rsidRDefault="00E8394B" w:rsidP="00637A21">
                  <w:pPr>
                    <w:tabs>
                      <w:tab w:val="left" w:pos="9810"/>
                    </w:tabs>
                    <w:spacing w:after="0" w:line="240" w:lineRule="auto"/>
                    <w:rPr>
                      <w:rFonts w:ascii="GHEA Grapalat" w:eastAsia="Times New Roman" w:hAnsi="GHEA Grapalat"/>
                      <w:sz w:val="21"/>
                      <w:szCs w:val="21"/>
                    </w:rPr>
                  </w:pPr>
                  <w:r w:rsidRPr="00EF63D0">
                    <w:rPr>
                      <w:rFonts w:eastAsia="Times New Roman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8394B" w:rsidRPr="00EF63D0" w:rsidRDefault="00E8394B" w:rsidP="00637A21">
                  <w:pPr>
                    <w:tabs>
                      <w:tab w:val="left" w:pos="9810"/>
                    </w:tabs>
                    <w:spacing w:after="0" w:line="240" w:lineRule="auto"/>
                    <w:rPr>
                      <w:rFonts w:ascii="GHEA Grapalat" w:eastAsia="Times New Roman" w:hAnsi="GHEA Grapalat"/>
                      <w:sz w:val="21"/>
                      <w:szCs w:val="21"/>
                    </w:rPr>
                  </w:pPr>
                  <w:r w:rsidRPr="00EF63D0">
                    <w:rPr>
                      <w:rFonts w:eastAsia="Times New Roman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8394B" w:rsidRPr="00EF63D0" w:rsidRDefault="00E8394B" w:rsidP="00637A21">
                  <w:pPr>
                    <w:tabs>
                      <w:tab w:val="left" w:pos="9810"/>
                    </w:tabs>
                    <w:spacing w:after="0" w:line="240" w:lineRule="auto"/>
                    <w:rPr>
                      <w:rFonts w:ascii="GHEA Grapalat" w:eastAsia="Times New Roman" w:hAnsi="GHEA Grapalat"/>
                      <w:sz w:val="21"/>
                      <w:szCs w:val="21"/>
                    </w:rPr>
                  </w:pPr>
                  <w:r w:rsidRPr="00EF63D0">
                    <w:rPr>
                      <w:rFonts w:eastAsia="Times New Roman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8394B" w:rsidRPr="00EF63D0" w:rsidRDefault="00E8394B" w:rsidP="00637A21">
                  <w:pPr>
                    <w:tabs>
                      <w:tab w:val="left" w:pos="9810"/>
                    </w:tabs>
                    <w:spacing w:after="0" w:line="240" w:lineRule="auto"/>
                    <w:rPr>
                      <w:rFonts w:ascii="GHEA Grapalat" w:eastAsia="Times New Roman" w:hAnsi="GHEA Grapalat"/>
                      <w:sz w:val="21"/>
                      <w:szCs w:val="21"/>
                    </w:rPr>
                  </w:pPr>
                  <w:r w:rsidRPr="00EF63D0">
                    <w:rPr>
                      <w:rFonts w:eastAsia="Times New Roman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8394B" w:rsidRPr="00EF63D0" w:rsidRDefault="00E8394B" w:rsidP="00637A21">
                  <w:pPr>
                    <w:tabs>
                      <w:tab w:val="left" w:pos="9810"/>
                    </w:tabs>
                    <w:spacing w:after="0" w:line="240" w:lineRule="auto"/>
                    <w:rPr>
                      <w:rFonts w:ascii="GHEA Grapalat" w:eastAsia="Times New Roman" w:hAnsi="GHEA Grapalat"/>
                      <w:sz w:val="21"/>
                      <w:szCs w:val="21"/>
                    </w:rPr>
                  </w:pPr>
                  <w:r w:rsidRPr="00EF63D0">
                    <w:rPr>
                      <w:rFonts w:eastAsia="Times New Roman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8394B" w:rsidRPr="00EF63D0" w:rsidRDefault="00E8394B" w:rsidP="00637A21">
                  <w:pPr>
                    <w:tabs>
                      <w:tab w:val="left" w:pos="9810"/>
                    </w:tabs>
                    <w:spacing w:after="0" w:line="240" w:lineRule="auto"/>
                    <w:rPr>
                      <w:rFonts w:ascii="GHEA Grapalat" w:eastAsia="Times New Roman" w:hAnsi="GHEA Grapalat"/>
                      <w:sz w:val="21"/>
                      <w:szCs w:val="21"/>
                    </w:rPr>
                  </w:pPr>
                  <w:r w:rsidRPr="00EF63D0">
                    <w:rPr>
                      <w:rFonts w:eastAsia="Times New Roman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8394B" w:rsidRPr="00EF63D0" w:rsidRDefault="00E8394B" w:rsidP="00637A21">
                  <w:pPr>
                    <w:tabs>
                      <w:tab w:val="left" w:pos="9810"/>
                    </w:tabs>
                    <w:spacing w:after="0" w:line="240" w:lineRule="auto"/>
                    <w:rPr>
                      <w:rFonts w:ascii="GHEA Grapalat" w:eastAsia="Times New Roman" w:hAnsi="GHEA Grapalat"/>
                      <w:sz w:val="21"/>
                      <w:szCs w:val="21"/>
                    </w:rPr>
                  </w:pPr>
                  <w:r w:rsidRPr="00EF63D0">
                    <w:rPr>
                      <w:rFonts w:eastAsia="Times New Roman" w:cs="Calibri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E8394B" w:rsidRPr="00EF63D0" w:rsidRDefault="00E8394B" w:rsidP="00637A21">
            <w:pPr>
              <w:tabs>
                <w:tab w:val="left" w:pos="9810"/>
              </w:tabs>
              <w:spacing w:after="0" w:line="240" w:lineRule="auto"/>
              <w:jc w:val="center"/>
              <w:rPr>
                <w:rFonts w:ascii="GHEA Grapalat" w:eastAsia="Times New Roman" w:hAnsi="GHEA Grapalat"/>
                <w:sz w:val="21"/>
                <w:szCs w:val="21"/>
              </w:rPr>
            </w:pPr>
            <w:r w:rsidRPr="00EF63D0">
              <w:rPr>
                <w:rFonts w:ascii="GHEA Grapalat" w:eastAsia="Times New Roman" w:hAnsi="GHEA Grapalat"/>
                <w:sz w:val="15"/>
                <w:szCs w:val="15"/>
              </w:rPr>
              <w:t>ՀՎՀՀ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tabs>
                <w:tab w:val="left" w:pos="9810"/>
              </w:tabs>
              <w:spacing w:after="0" w:line="240" w:lineRule="auto"/>
              <w:jc w:val="center"/>
              <w:rPr>
                <w:rFonts w:ascii="GHEA Grapalat" w:eastAsia="Times New Roman" w:hAnsi="GHEA Grapalat"/>
                <w:sz w:val="21"/>
                <w:szCs w:val="21"/>
              </w:rPr>
            </w:pPr>
            <w:r w:rsidRPr="00EF63D0">
              <w:rPr>
                <w:rFonts w:ascii="GHEA Grapalat" w:eastAsia="Times New Roman" w:hAnsi="GHEA Grapalat"/>
                <w:sz w:val="21"/>
                <w:szCs w:val="21"/>
              </w:rPr>
              <w:t>___________________________________________________</w:t>
            </w:r>
          </w:p>
          <w:p w:rsidR="00E8394B" w:rsidRPr="00EF63D0" w:rsidRDefault="00E8394B" w:rsidP="00637A21">
            <w:pPr>
              <w:tabs>
                <w:tab w:val="left" w:pos="9810"/>
              </w:tabs>
              <w:spacing w:after="0" w:line="240" w:lineRule="auto"/>
              <w:jc w:val="center"/>
              <w:rPr>
                <w:rFonts w:ascii="GHEA Grapalat" w:eastAsia="Times New Roman" w:hAnsi="GHEA Grapalat"/>
                <w:sz w:val="21"/>
                <w:szCs w:val="21"/>
              </w:rPr>
            </w:pPr>
            <w:r w:rsidRPr="00EF63D0">
              <w:rPr>
                <w:rFonts w:ascii="GHEA Grapalat" w:eastAsia="Times New Roman" w:hAnsi="GHEA Grapalat"/>
                <w:sz w:val="16"/>
                <w:szCs w:val="15"/>
              </w:rPr>
              <w:t>Պետական ռեգիստրի վկայականի կամ գրանցման համարը</w:t>
            </w:r>
          </w:p>
        </w:tc>
      </w:tr>
    </w:tbl>
    <w:p w:rsidR="00E8394B" w:rsidRPr="00EF63D0" w:rsidRDefault="00E8394B" w:rsidP="00E8394B">
      <w:pPr>
        <w:tabs>
          <w:tab w:val="left" w:pos="9810"/>
        </w:tabs>
        <w:jc w:val="center"/>
        <w:rPr>
          <w:rFonts w:ascii="GHEA Grapalat" w:hAnsi="GHEA Grapalat" w:cs="Sylfaen"/>
          <w:sz w:val="16"/>
          <w:szCs w:val="16"/>
        </w:rPr>
      </w:pPr>
    </w:p>
    <w:p w:rsidR="00E8394B" w:rsidRPr="00EF63D0" w:rsidRDefault="00E8394B" w:rsidP="00E8394B">
      <w:pPr>
        <w:tabs>
          <w:tab w:val="left" w:pos="9810"/>
        </w:tabs>
        <w:rPr>
          <w:rFonts w:ascii="GHEA Grapalat" w:hAnsi="GHEA Grapalat" w:cs="Sylfaen"/>
        </w:rPr>
      </w:pPr>
      <w:r w:rsidRPr="00EF63D0">
        <w:rPr>
          <w:rFonts w:ascii="GHEA Grapalat" w:hAnsi="GHEA Grapalat" w:cs="Sylfaen"/>
          <w:sz w:val="16"/>
          <w:szCs w:val="16"/>
        </w:rPr>
        <w:t xml:space="preserve"> </w:t>
      </w:r>
      <w:r w:rsidRPr="00EF63D0">
        <w:rPr>
          <w:rFonts w:ascii="GHEA Grapalat" w:hAnsi="GHEA Grapalat" w:cs="Sylfaen"/>
        </w:rPr>
        <w:t>_______________________________________________________________   _____________________</w:t>
      </w:r>
    </w:p>
    <w:p w:rsidR="00E8394B" w:rsidRPr="00EF63D0" w:rsidRDefault="00E8394B" w:rsidP="00E8394B">
      <w:pPr>
        <w:tabs>
          <w:tab w:val="left" w:pos="9810"/>
        </w:tabs>
        <w:rPr>
          <w:rFonts w:ascii="GHEA Grapalat" w:hAnsi="GHEA Grapalat" w:cs="Sylfaen"/>
        </w:rPr>
      </w:pPr>
      <w:r w:rsidRPr="00EF63D0">
        <w:rPr>
          <w:rFonts w:ascii="GHEA Grapalat" w:hAnsi="GHEA Grapalat" w:cs="Sylfaen"/>
          <w:sz w:val="16"/>
          <w:szCs w:val="16"/>
        </w:rPr>
        <w:t xml:space="preserve">                               Տնտեսվարող սուբյեկտի գտնվելու վայրը                                                                                հեռախոս</w:t>
      </w:r>
    </w:p>
    <w:p w:rsidR="00E8394B" w:rsidRPr="00EF63D0" w:rsidRDefault="00E8394B" w:rsidP="00E8394B">
      <w:pPr>
        <w:tabs>
          <w:tab w:val="left" w:pos="9810"/>
        </w:tabs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>_______________________________________________________________   _____________________</w:t>
      </w:r>
    </w:p>
    <w:p w:rsidR="00E8394B" w:rsidRPr="00EF63D0" w:rsidRDefault="00E8394B" w:rsidP="00E8394B">
      <w:pPr>
        <w:tabs>
          <w:tab w:val="left" w:pos="9810"/>
        </w:tabs>
        <w:rPr>
          <w:rFonts w:ascii="GHEA Grapalat" w:hAnsi="GHEA Grapalat" w:cs="Sylfaen"/>
          <w:sz w:val="16"/>
          <w:szCs w:val="16"/>
        </w:rPr>
      </w:pPr>
      <w:r w:rsidRPr="00EF63D0">
        <w:rPr>
          <w:rFonts w:ascii="GHEA Grapalat" w:hAnsi="GHEA Grapalat" w:cs="Sylfaen"/>
          <w:sz w:val="16"/>
          <w:szCs w:val="16"/>
        </w:rPr>
        <w:t xml:space="preserve">       Տնտեսավարող սուբյեկտի ղեկավարի կամ վստահված անձի ազգանուն, անուն, հայրանուն                                     հեռախոս</w:t>
      </w:r>
    </w:p>
    <w:p w:rsidR="00E8394B" w:rsidRPr="00EF63D0" w:rsidRDefault="00E8394B" w:rsidP="00E8394B">
      <w:pPr>
        <w:tabs>
          <w:tab w:val="left" w:pos="9810"/>
        </w:tabs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>Ստուգման hանձնարարագիր ___________ ում կողմից _____________________________________</w:t>
      </w:r>
    </w:p>
    <w:p w:rsidR="00E8394B" w:rsidRPr="00EF63D0" w:rsidRDefault="00E8394B" w:rsidP="00E8394B">
      <w:pPr>
        <w:tabs>
          <w:tab w:val="left" w:pos="9810"/>
        </w:tabs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>_____________________________երբ է տրված _____________________________________________</w:t>
      </w:r>
    </w:p>
    <w:p w:rsidR="00E8394B" w:rsidRPr="00EF63D0" w:rsidRDefault="00E8394B" w:rsidP="00E8394B">
      <w:pPr>
        <w:tabs>
          <w:tab w:val="left" w:pos="9810"/>
        </w:tabs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>Ստուգման նպատակը/Ընդգրկված հարցերի համարներ ___________________________________</w:t>
      </w:r>
    </w:p>
    <w:p w:rsidR="00E8394B" w:rsidRPr="00EF63D0" w:rsidRDefault="00E8394B" w:rsidP="00E8394B">
      <w:pPr>
        <w:tabs>
          <w:tab w:val="left" w:pos="9810"/>
        </w:tabs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>______________________________________________________________________________________</w:t>
      </w:r>
    </w:p>
    <w:p w:rsidR="00E8394B" w:rsidRPr="00EF63D0" w:rsidRDefault="00E8394B" w:rsidP="00E8394B">
      <w:pPr>
        <w:jc w:val="center"/>
        <w:rPr>
          <w:rFonts w:ascii="GHEA Grapalat" w:hAnsi="GHEA Grapalat" w:cs="Sylfaen"/>
          <w:b/>
        </w:rPr>
        <w:sectPr w:rsidR="00E8394B" w:rsidRPr="00EF63D0" w:rsidSect="00D90E56">
          <w:pgSz w:w="11906" w:h="16838"/>
          <w:pgMar w:top="547" w:right="720" w:bottom="907" w:left="630" w:header="706" w:footer="706" w:gutter="0"/>
          <w:cols w:space="708"/>
          <w:docGrid w:linePitch="360"/>
        </w:sectPr>
      </w:pPr>
    </w:p>
    <w:p w:rsidR="00E8394B" w:rsidRPr="00EF63D0" w:rsidRDefault="00E8394B" w:rsidP="00E839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b/>
          <w:bCs/>
        </w:rPr>
      </w:pPr>
      <w:r w:rsidRPr="00EF63D0">
        <w:rPr>
          <w:rFonts w:ascii="GHEA Grapalat" w:eastAsia="Times New Roman" w:hAnsi="GHEA Grapalat"/>
          <w:b/>
          <w:bCs/>
        </w:rPr>
        <w:lastRenderedPageBreak/>
        <w:t>ՀԱՐՑԱՇԱՐ</w:t>
      </w:r>
    </w:p>
    <w:p w:rsidR="00E8394B" w:rsidRPr="00EF63D0" w:rsidRDefault="00E8394B" w:rsidP="00E839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b/>
          <w:bCs/>
        </w:rPr>
      </w:pPr>
      <w:r w:rsidRPr="00EF63D0">
        <w:rPr>
          <w:rFonts w:ascii="GHEA Grapalat" w:eastAsia="Times New Roman" w:hAnsi="GHEA Grapalat"/>
          <w:b/>
          <w:bCs/>
        </w:rPr>
        <w:t>ԳԱԶԱԼՑԱՎՈՐՄԱՆ ԿԱՅԱՆՆԵՐԻ ՀԱՄԱՐ</w:t>
      </w:r>
    </w:p>
    <w:p w:rsidR="00E8394B" w:rsidRPr="00EF63D0" w:rsidRDefault="00E8394B" w:rsidP="00E839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b/>
          <w:bCs/>
        </w:rPr>
      </w:pPr>
    </w:p>
    <w:tbl>
      <w:tblPr>
        <w:tblW w:w="109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29"/>
        <w:gridCol w:w="425"/>
        <w:gridCol w:w="356"/>
        <w:gridCol w:w="337"/>
        <w:gridCol w:w="16"/>
        <w:gridCol w:w="992"/>
        <w:gridCol w:w="1276"/>
        <w:gridCol w:w="979"/>
        <w:gridCol w:w="630"/>
      </w:tblGrid>
      <w:tr w:rsidR="00E8394B" w:rsidRPr="00EF63D0" w:rsidTr="00E8394B">
        <w:trPr>
          <w:cantSplit/>
          <w:trHeight w:val="10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F63D0">
              <w:rPr>
                <w:rFonts w:ascii="GHEA Grapalat" w:hAnsi="GHEA Grapalat" w:cs="Sylfaen"/>
                <w:sz w:val="20"/>
                <w:szCs w:val="20"/>
              </w:rPr>
              <w:t>Հարցեր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F63D0">
              <w:rPr>
                <w:rFonts w:ascii="GHEA Grapalat" w:hAnsi="GHEA Grapalat" w:cs="Sylfaen"/>
                <w:sz w:val="20"/>
                <w:szCs w:val="20"/>
              </w:rPr>
              <w:t>Այո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F63D0">
              <w:rPr>
                <w:rFonts w:ascii="GHEA Grapalat" w:hAnsi="GHEA Grapalat" w:cs="Sylfaen"/>
                <w:sz w:val="20"/>
                <w:szCs w:val="20"/>
              </w:rPr>
              <w:t>Ոչ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F63D0">
              <w:rPr>
                <w:rFonts w:ascii="GHEA Grapalat" w:hAnsi="GHEA Grapalat" w:cs="Sylfaen"/>
                <w:sz w:val="20"/>
                <w:szCs w:val="20"/>
              </w:rPr>
              <w:t>Չ/Պ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F63D0">
              <w:rPr>
                <w:rFonts w:ascii="GHEA Grapalat" w:hAnsi="GHEA Grapalat" w:cs="Sylfaen"/>
                <w:sz w:val="20"/>
                <w:szCs w:val="20"/>
              </w:rPr>
              <w:t>Կշիռ 10 բալանի համա-կարգով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F63D0">
              <w:rPr>
                <w:rFonts w:ascii="GHEA Grapalat" w:hAnsi="GHEA Grapalat" w:cs="Sylfaen"/>
                <w:sz w:val="20"/>
                <w:szCs w:val="20"/>
              </w:rPr>
              <w:t>Հղումներ նորմատիվ իրավական ակտերին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F63D0">
              <w:rPr>
                <w:rFonts w:ascii="GHEA Grapalat" w:hAnsi="GHEA Grapalat" w:cs="Sylfaen"/>
                <w:sz w:val="20"/>
                <w:szCs w:val="20"/>
              </w:rPr>
              <w:t>Ստուգ-ման մեթոդը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F63D0">
              <w:rPr>
                <w:rFonts w:ascii="GHEA Grapalat" w:hAnsi="GHEA Grapalat" w:cs="Sylfaen"/>
                <w:sz w:val="20"/>
                <w:szCs w:val="20"/>
              </w:rPr>
              <w:t>Մեկնաբանու-թյուն</w:t>
            </w:r>
          </w:p>
        </w:tc>
      </w:tr>
      <w:tr w:rsidR="00E8394B" w:rsidRPr="00EF63D0" w:rsidTr="00E839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E8394B" w:rsidRPr="00EF63D0" w:rsidRDefault="00E8394B" w:rsidP="00637A21">
            <w:pPr>
              <w:spacing w:after="0"/>
              <w:jc w:val="center"/>
              <w:rPr>
                <w:rFonts w:ascii="GHEA Grapalat" w:hAnsi="GHEA Grapalat" w:cs="Sylfaen"/>
                <w:b/>
              </w:rPr>
            </w:pPr>
            <w:r w:rsidRPr="00EF63D0">
              <w:rPr>
                <w:rFonts w:ascii="GHEA Grapalat" w:hAnsi="GHEA Grapalat" w:cs="Sylfaen"/>
                <w:b/>
              </w:rPr>
              <w:t>I</w:t>
            </w:r>
          </w:p>
        </w:tc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E8394B" w:rsidRPr="00EF63D0" w:rsidRDefault="00E8394B" w:rsidP="00637A21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  <w:b/>
              </w:rPr>
              <w:t>Շենքերին, շինություններին, տարածքներին ներկայացվող հրդեհային անվտանգության պահանջներ</w:t>
            </w:r>
          </w:p>
        </w:tc>
      </w:tr>
      <w:tr w:rsidR="00E8394B" w:rsidRPr="00EF63D0" w:rsidTr="00E839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Գազալցակայանի տարածքի տեսանելի վայրերում փակցված է ծխելը արգելող ցուցանակներ: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394B" w:rsidRPr="00EF63D0" w:rsidRDefault="00E8394B" w:rsidP="00637A21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 xml:space="preserve">4, 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բաժին </w:t>
            </w:r>
            <w:r w:rsidRPr="00EF63D0">
              <w:rPr>
                <w:rFonts w:ascii="GHEA Grapalat" w:hAnsi="GHEA Grapalat" w:cs="Sylfaen"/>
              </w:rPr>
              <w:t>X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, </w:t>
            </w:r>
            <w:r w:rsidRPr="00EF63D0">
              <w:rPr>
                <w:rFonts w:ascii="GHEA Grapalat" w:hAnsi="GHEA Grapalat" w:cs="Sylfaen"/>
              </w:rPr>
              <w:t xml:space="preserve"> գլուխ </w:t>
            </w:r>
            <w:r w:rsidRPr="00EF63D0">
              <w:rPr>
                <w:rFonts w:ascii="GHEA Grapalat" w:hAnsi="GHEA Grapalat" w:cs="Sylfaen"/>
                <w:lang w:val="hy-AM"/>
              </w:rPr>
              <w:t>22,</w:t>
            </w:r>
            <w:r w:rsidRPr="00EF63D0">
              <w:rPr>
                <w:rFonts w:ascii="GHEA Grapalat" w:hAnsi="GHEA Grapalat" w:cs="Sylfaen"/>
              </w:rPr>
              <w:t xml:space="preserve"> կետ 145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1,2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E8394B" w:rsidRPr="00EF63D0" w:rsidTr="00E839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/>
                <w:shd w:val="clear" w:color="auto" w:fill="FFFFFF"/>
              </w:rPr>
              <w:t xml:space="preserve">Ռեզերվուարը </w:t>
            </w:r>
            <w:r w:rsidRPr="00EF63D0">
              <w:rPr>
                <w:rFonts w:ascii="GHEA Grapalat" w:hAnsi="GHEA Grapalat" w:cs="Sylfaen"/>
              </w:rPr>
              <w:t>ունի</w:t>
            </w:r>
            <w:r w:rsidRPr="00EF63D0">
              <w:rPr>
                <w:rFonts w:ascii="GHEA Grapalat" w:hAnsi="GHEA Grapalat"/>
                <w:shd w:val="clear" w:color="auto" w:fill="FFFFFF"/>
              </w:rPr>
              <w:t xml:space="preserve"> չհրկիզվող նյութերից պատրաստած ցանկապատ</w:t>
            </w:r>
            <w:r w:rsidRPr="00EF63D0">
              <w:rPr>
                <w:rFonts w:ascii="GHEA Grapalat" w:hAnsi="GHEA Grapalat" w:cs="Sylfaen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 xml:space="preserve">4, 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բաժին </w:t>
            </w:r>
            <w:r w:rsidRPr="00EF63D0">
              <w:rPr>
                <w:rFonts w:ascii="GHEA Grapalat" w:hAnsi="GHEA Grapalat" w:cs="Sylfaen"/>
              </w:rPr>
              <w:t>VII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, </w:t>
            </w:r>
            <w:r w:rsidRPr="00EF63D0">
              <w:rPr>
                <w:rFonts w:ascii="GHEA Grapalat" w:hAnsi="GHEA Grapalat" w:cs="Sylfaen"/>
              </w:rPr>
              <w:t xml:space="preserve"> գլուխ 16</w:t>
            </w:r>
            <w:r w:rsidRPr="00EF63D0">
              <w:rPr>
                <w:rFonts w:ascii="GHEA Grapalat" w:hAnsi="GHEA Grapalat" w:cs="Sylfaen"/>
                <w:lang w:val="hy-AM"/>
              </w:rPr>
              <w:t>,</w:t>
            </w:r>
            <w:r w:rsidRPr="00EF63D0">
              <w:rPr>
                <w:rFonts w:ascii="GHEA Grapalat" w:hAnsi="GHEA Grapalat" w:cs="Sylfaen"/>
              </w:rPr>
              <w:t xml:space="preserve"> կետ 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E8394B" w:rsidRPr="00EF63D0" w:rsidTr="00E839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Գազալցակայանի տարածքն ապահովված է պահպանական/պահակային լուսավորությամբ: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 xml:space="preserve">4, 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բաժին </w:t>
            </w:r>
            <w:r w:rsidRPr="00EF63D0">
              <w:rPr>
                <w:rFonts w:ascii="GHEA Grapalat" w:hAnsi="GHEA Grapalat" w:cs="Sylfaen"/>
              </w:rPr>
              <w:t>VII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, </w:t>
            </w:r>
            <w:r w:rsidRPr="00EF63D0">
              <w:rPr>
                <w:rFonts w:ascii="GHEA Grapalat" w:hAnsi="GHEA Grapalat" w:cs="Sylfaen"/>
              </w:rPr>
              <w:t xml:space="preserve"> գլուխ 10</w:t>
            </w:r>
            <w:r w:rsidRPr="00EF63D0">
              <w:rPr>
                <w:rFonts w:ascii="GHEA Grapalat" w:hAnsi="GHEA Grapalat" w:cs="Sylfaen"/>
                <w:lang w:val="hy-AM"/>
              </w:rPr>
              <w:t>,</w:t>
            </w:r>
            <w:r w:rsidRPr="00EF63D0">
              <w:rPr>
                <w:rFonts w:ascii="GHEA Grapalat" w:hAnsi="GHEA Grapalat" w:cs="Sylfaen"/>
              </w:rPr>
              <w:t xml:space="preserve"> կետ 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E8394B" w:rsidRPr="00EF63D0" w:rsidTr="00E8394B">
        <w:trPr>
          <w:cantSplit/>
          <w:trHeight w:val="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Ավտոգազալցավորման ճնշակայանից (ԱԳԼՃԿ)  մինչև գազալցակայանին չպատկանող շենքերն ու շինությունները նորմերով պահանջվող նվազագույն միջտարածությունները պահպանված են: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2, կետ 9.2.1 աղ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յուսակ </w:t>
            </w:r>
            <w:r w:rsidRPr="00EF63D0">
              <w:rPr>
                <w:rFonts w:ascii="GHEA Grapalat" w:hAnsi="GHEA Grapalat" w:cs="Sylfaen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I*</w:t>
            </w:r>
          </w:p>
        </w:tc>
      </w:tr>
      <w:tr w:rsidR="00E8394B" w:rsidRPr="00EF63D0" w:rsidTr="00E839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Հեռավորությունը ԱԳԼՃԿ-ի տարածքից մինչև այն վայրերը, որտեղ միաժամանակ կարող են գտնվել 800 մարդուց ավելի (մարզադաշտերը, շուկաներ, զբոսայգիներ, բնակելի տներ և այլն) նախատեսված միջտարածությունները մեծացվում են ոչ պակաս քան 2 անգամ: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  <w:highlight w:val="green"/>
                <w:lang w:val="hy-AM"/>
              </w:rPr>
            </w:pPr>
            <w:r w:rsidRPr="00EF63D0">
              <w:rPr>
                <w:rFonts w:ascii="GHEA Grapalat" w:hAnsi="GHEA Grapalat" w:cs="Sylfaen"/>
              </w:rPr>
              <w:t>2, աղյ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ուսակ </w:t>
            </w:r>
            <w:r w:rsidRPr="00EF63D0">
              <w:rPr>
                <w:rFonts w:ascii="GHEA Grapalat" w:hAnsi="GHEA Grapalat" w:cs="Sylfaen"/>
              </w:rPr>
              <w:t xml:space="preserve">9, 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մեկնաբանություններ, </w:t>
            </w:r>
            <w:r w:rsidRPr="00EF63D0">
              <w:rPr>
                <w:rFonts w:ascii="GHEA Grapalat" w:hAnsi="GHEA Grapalat" w:cs="Sylfaen"/>
              </w:rPr>
              <w:t>ենթակետ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 </w:t>
            </w:r>
            <w:r w:rsidRPr="00EF63D0">
              <w:rPr>
                <w:rFonts w:ascii="GHEA Grapalat" w:hAnsi="GHEA Grapalat" w:cs="Sylfaen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II*</w:t>
            </w:r>
          </w:p>
        </w:tc>
      </w:tr>
      <w:tr w:rsidR="00E8394B" w:rsidRPr="00EF63D0" w:rsidTr="00E839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ԱԳԼՃԿ-ի տարածքում իրեն պատկանող շինու-թյունների միջև նորմերով պահանջվող նվազագույն միջտարածությունները պահպանված են: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2, կետ 9.2.1,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 </w:t>
            </w:r>
            <w:r w:rsidRPr="00EF63D0">
              <w:rPr>
                <w:rFonts w:ascii="GHEA Grapalat" w:hAnsi="GHEA Grapalat" w:cs="Sylfaen"/>
              </w:rPr>
              <w:t xml:space="preserve"> աղ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յուսակ </w:t>
            </w:r>
            <w:r w:rsidRPr="00EF63D0">
              <w:rPr>
                <w:rFonts w:ascii="GHEA Grapalat" w:hAnsi="GHEA Grapalat" w:cs="Sylfaen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III*</w:t>
            </w:r>
          </w:p>
        </w:tc>
      </w:tr>
      <w:tr w:rsidR="00E8394B" w:rsidRPr="00EF63D0" w:rsidTr="00E8394B">
        <w:trPr>
          <w:trHeight w:val="7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Գազալցակայանի տարածքով օդային էլեկտրա-հաղորդակցման գծեր անցկացված չեն: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2, կետ 9.4.25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E8394B" w:rsidRPr="00EF63D0" w:rsidTr="00E8394B">
        <w:trPr>
          <w:trHeight w:val="6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lastRenderedPageBreak/>
              <w:t>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Գազալցակայանի տարածքը պաշտպանված է շանթապաշտպանության համակարգով: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2, կետ 9.4.26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E8394B" w:rsidRPr="00EF63D0" w:rsidTr="00E839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Գազի վթարային արտանետման խողովակաշարի նվազագույն բարձրությունը իր տեղակայման հարթակից պակաս չէ 3 մետրից: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6, կետ 10.6.8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E8394B" w:rsidRPr="00EF63D0" w:rsidTr="00E8394B">
        <w:trPr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Հեղուկացված ածխաջրածնային գազով (</w:t>
            </w:r>
            <w:r w:rsidRPr="00EF63D0">
              <w:rPr>
                <w:rFonts w:ascii="GHEA Grapalat" w:hAnsi="GHEA Grapalat" w:cs="Sylfaen"/>
                <w:lang w:val="hy-AM"/>
              </w:rPr>
              <w:t>ՀԱԳ) լցակայանից</w:t>
            </w:r>
            <w:r w:rsidRPr="00EF63D0">
              <w:rPr>
                <w:rFonts w:ascii="GHEA Grapalat" w:hAnsi="GHEA Grapalat" w:cs="Sylfaen"/>
              </w:rPr>
              <w:t xml:space="preserve"> մինչև գազալցակայանին չպատկանող շենքերն ու շինությունները նորմերով պահանջվող նվազագույն միջտարածությունները պահպանված են: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2, կետ 9.2.1 աղ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յուսակ-ներ </w:t>
            </w:r>
            <w:r w:rsidRPr="00EF63D0">
              <w:rPr>
                <w:rFonts w:ascii="GHEA Grapalat" w:hAnsi="GHEA Grapalat" w:cs="Sylfaen"/>
              </w:rPr>
              <w:t>7 և 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IV*</w:t>
            </w:r>
          </w:p>
        </w:tc>
      </w:tr>
      <w:tr w:rsidR="00E8394B" w:rsidRPr="00EF63D0" w:rsidTr="00E8394B">
        <w:trPr>
          <w:trHeight w:val="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  <w:lang w:val="hy-AM"/>
              </w:rPr>
              <w:t>ՀԱԳ լցակայան</w:t>
            </w:r>
            <w:r w:rsidRPr="00EF63D0">
              <w:rPr>
                <w:rFonts w:ascii="GHEA Grapalat" w:hAnsi="GHEA Grapalat" w:cs="Sylfaen"/>
              </w:rPr>
              <w:t>ի տարածքում իրեն պատկանող շինությունների միջև նորմերով պահանջվող նվազագույն միջտարածությունները պահպանված են: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2, կետ 9.2.1 աղ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յուսակ </w:t>
            </w:r>
            <w:r w:rsidRPr="00EF63D0">
              <w:rPr>
                <w:rFonts w:ascii="GHEA Grapalat" w:hAnsi="GHEA Grapalat" w:cs="Sylfaen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V*</w:t>
            </w:r>
          </w:p>
        </w:tc>
      </w:tr>
      <w:tr w:rsidR="00E8394B" w:rsidRPr="00EF63D0" w:rsidTr="00E8394B">
        <w:trPr>
          <w:trHeight w:val="3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Տարահանման ճանապարհներին մարդկանց ազատ տարահանմանը խոչընդոտող հարմարանքներ չկան: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 xml:space="preserve">1, 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բաժին </w:t>
            </w:r>
            <w:r w:rsidRPr="00EF63D0">
              <w:rPr>
                <w:rFonts w:ascii="GHEA Grapalat" w:hAnsi="GHEA Grapalat" w:cs="Sylfaen"/>
              </w:rPr>
              <w:t>I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, </w:t>
            </w:r>
            <w:r w:rsidRPr="00EF63D0">
              <w:rPr>
                <w:rFonts w:ascii="GHEA Grapalat" w:hAnsi="GHEA Grapalat" w:cs="Sylfaen"/>
              </w:rPr>
              <w:t>գլուխ 3</w:t>
            </w:r>
            <w:r w:rsidRPr="00EF63D0">
              <w:rPr>
                <w:rFonts w:ascii="GHEA Grapalat" w:hAnsi="GHEA Grapalat" w:cs="Sylfaen"/>
                <w:lang w:val="hy-AM"/>
              </w:rPr>
              <w:t>,</w:t>
            </w:r>
            <w:r w:rsidRPr="00EF63D0">
              <w:rPr>
                <w:rFonts w:ascii="GHEA Grapalat" w:hAnsi="GHEA Grapalat" w:cs="Sylfaen"/>
              </w:rPr>
              <w:t xml:space="preserve"> կետ 41</w:t>
            </w:r>
            <w:r w:rsidRPr="00EF63D0">
              <w:rPr>
                <w:rFonts w:ascii="GHEA Grapalat" w:hAnsi="GHEA Grapalat" w:cs="Sylfaen"/>
                <w:lang w:val="hy-AM"/>
              </w:rPr>
              <w:t>, ենթակետ 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E8394B" w:rsidRPr="00EF63D0" w:rsidTr="00E8394B">
        <w:trPr>
          <w:trHeight w:val="3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  <w:highlight w:val="yellow"/>
              </w:rPr>
            </w:pPr>
            <w:r w:rsidRPr="00EF63D0">
              <w:rPr>
                <w:rFonts w:ascii="GHEA Grapalat" w:hAnsi="GHEA Grapalat" w:cs="Sylfaen"/>
              </w:rPr>
              <w:t>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Օբյեկտի ղեկավարի կողմից ընդունված իրավական ակտով սահմանված է ծխելու վայրը: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 xml:space="preserve">1, 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բաժին </w:t>
            </w:r>
            <w:r w:rsidRPr="00EF63D0">
              <w:rPr>
                <w:rFonts w:ascii="GHEA Grapalat" w:hAnsi="GHEA Grapalat" w:cs="Sylfaen"/>
              </w:rPr>
              <w:t>I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, </w:t>
            </w:r>
            <w:r w:rsidRPr="00EF63D0">
              <w:rPr>
                <w:rFonts w:ascii="GHEA Grapalat" w:hAnsi="GHEA Grapalat" w:cs="Sylfaen"/>
              </w:rPr>
              <w:t>գլուխ 2</w:t>
            </w:r>
            <w:r w:rsidRPr="00EF63D0">
              <w:rPr>
                <w:rFonts w:ascii="GHEA Grapalat" w:hAnsi="GHEA Grapalat" w:cs="Sylfaen"/>
                <w:lang w:val="hy-AM"/>
              </w:rPr>
              <w:t>,</w:t>
            </w:r>
            <w:r w:rsidRPr="00EF63D0">
              <w:rPr>
                <w:rFonts w:ascii="GHEA Grapalat" w:hAnsi="GHEA Grapalat" w:cs="Sylfaen"/>
              </w:rPr>
              <w:t xml:space="preserve"> կետ 9</w:t>
            </w:r>
            <w:r w:rsidRPr="00EF63D0">
              <w:rPr>
                <w:rFonts w:ascii="GHEA Grapalat" w:hAnsi="GHEA Grapalat" w:cs="Sylfaen"/>
                <w:lang w:val="hy-AM"/>
              </w:rPr>
              <w:t>,</w:t>
            </w:r>
            <w:r w:rsidRPr="00EF63D0">
              <w:rPr>
                <w:rFonts w:ascii="GHEA Grapalat" w:hAnsi="GHEA Grapalat" w:cs="Sylfaen"/>
              </w:rPr>
              <w:t xml:space="preserve"> ենթակետ 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1,2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E8394B" w:rsidRPr="00EF63D0" w:rsidTr="00E8394B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E8394B" w:rsidRPr="00EF63D0" w:rsidRDefault="00E8394B" w:rsidP="00637A21">
            <w:pPr>
              <w:spacing w:after="0"/>
              <w:jc w:val="center"/>
              <w:rPr>
                <w:rFonts w:ascii="GHEA Grapalat" w:hAnsi="GHEA Grapalat" w:cs="Sylfaen"/>
                <w:b/>
              </w:rPr>
            </w:pPr>
            <w:r w:rsidRPr="00EF63D0">
              <w:rPr>
                <w:rFonts w:ascii="GHEA Grapalat" w:hAnsi="GHEA Grapalat" w:cs="Sylfaen"/>
                <w:b/>
              </w:rPr>
              <w:t>II</w:t>
            </w:r>
          </w:p>
        </w:tc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E8394B" w:rsidRPr="00EF63D0" w:rsidRDefault="00E8394B" w:rsidP="00637A21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EF63D0">
              <w:rPr>
                <w:rFonts w:ascii="GHEA Grapalat" w:hAnsi="GHEA Grapalat" w:cs="Sylfaen"/>
                <w:b/>
              </w:rPr>
              <w:t>Էլեկտրասարքավորումներին ներկայացվող հրդեհային անվտանգության պահանջներ</w:t>
            </w:r>
          </w:p>
        </w:tc>
      </w:tr>
      <w:tr w:rsidR="00E8394B" w:rsidRPr="00EF63D0" w:rsidTr="00E8394B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Պայթյունավտանգ գոտիներով սենքերում (գազի վտանգավոր խտության պարագայում) էլեկտրա-մատակարարման սխեման իրականացված է այնպես, որ տեխնոլոգիական սարքավորումները ավտոմատ անջատվեն: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2, կետ 9.4.23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E8394B" w:rsidRPr="00EF63D0" w:rsidTr="00E8394B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Էլեկտրասարքավորումների շահագործման ժամանակ չեն օգտվում անսարք հարմարանքներից և սարքերից (վարդակներ, անջատիչներ և այլն):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 xml:space="preserve">1, 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բաժին </w:t>
            </w:r>
            <w:r w:rsidRPr="00EF63D0">
              <w:rPr>
                <w:rFonts w:ascii="GHEA Grapalat" w:hAnsi="GHEA Grapalat" w:cs="Sylfaen"/>
              </w:rPr>
              <w:t>I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, </w:t>
            </w:r>
            <w:r w:rsidRPr="00EF63D0">
              <w:rPr>
                <w:rFonts w:ascii="GHEA Grapalat" w:hAnsi="GHEA Grapalat" w:cs="Sylfaen"/>
              </w:rPr>
              <w:t>գլուխ 4</w:t>
            </w:r>
            <w:r w:rsidRPr="00EF63D0">
              <w:rPr>
                <w:rFonts w:ascii="GHEA Grapalat" w:hAnsi="GHEA Grapalat" w:cs="Sylfaen"/>
                <w:lang w:val="hy-AM"/>
              </w:rPr>
              <w:t>,</w:t>
            </w:r>
            <w:r w:rsidRPr="00EF63D0">
              <w:rPr>
                <w:rFonts w:ascii="GHEA Grapalat" w:hAnsi="GHEA Grapalat" w:cs="Sylfaen"/>
              </w:rPr>
              <w:t xml:space="preserve"> կետ 48</w:t>
            </w:r>
            <w:r w:rsidRPr="00EF63D0">
              <w:rPr>
                <w:rFonts w:ascii="GHEA Grapalat" w:hAnsi="GHEA Grapalat" w:cs="Sylfaen"/>
                <w:lang w:val="hy-AM"/>
              </w:rPr>
              <w:t>,</w:t>
            </w:r>
            <w:r w:rsidRPr="00EF63D0">
              <w:rPr>
                <w:rFonts w:ascii="GHEA Grapalat" w:hAnsi="GHEA Grapalat" w:cs="Sylfaen"/>
              </w:rPr>
              <w:t xml:space="preserve"> ենթակետ 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E8394B" w:rsidRPr="00EF63D0" w:rsidTr="00E8394B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both"/>
              <w:rPr>
                <w:rFonts w:ascii="GHEA Grapalat" w:hAnsi="GHEA Grapalat" w:cs="Courier New"/>
              </w:rPr>
            </w:pPr>
            <w:r w:rsidRPr="00EF63D0">
              <w:rPr>
                <w:rFonts w:ascii="GHEA Grapalat" w:hAnsi="GHEA Grapalat" w:cs="Sylfaen"/>
              </w:rPr>
              <w:t>Պայթունավտանգ գոտիներում տեղադրված էլեկտրասարքավորումները պայթյունաանվտագն կատարմամբ են: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6, կետ 10.8.9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VI*</w:t>
            </w:r>
          </w:p>
        </w:tc>
      </w:tr>
      <w:tr w:rsidR="00E8394B" w:rsidRPr="00EF63D0" w:rsidTr="00E8394B">
        <w:trPr>
          <w:trHeight w:val="3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94B" w:rsidRPr="00EF63D0" w:rsidRDefault="00E8394B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 xml:space="preserve">Բոլոր շինությունների էլեկտրական սարքավորումները համալրված են հողանցման </w:t>
            </w:r>
            <w:r w:rsidRPr="00EF63D0">
              <w:rPr>
                <w:rFonts w:ascii="GHEA Grapalat" w:hAnsi="GHEA Grapalat" w:cs="Sylfaen"/>
              </w:rPr>
              <w:lastRenderedPageBreak/>
              <w:t>համակարգով: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 xml:space="preserve">1, գլուխ 17, կետ </w:t>
            </w:r>
            <w:r w:rsidRPr="00EF63D0">
              <w:rPr>
                <w:rFonts w:ascii="GHEA Grapalat" w:hAnsi="GHEA Grapalat" w:cs="Sylfaen"/>
              </w:rPr>
              <w:lastRenderedPageBreak/>
              <w:t>211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lastRenderedPageBreak/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E8394B" w:rsidRPr="00EF63D0" w:rsidTr="00E8394B">
        <w:trPr>
          <w:trHeight w:val="3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lastRenderedPageBreak/>
              <w:t>18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Հեղուկացված գազերով կայանքները սնող տրանսֆորմատորային ենթակայանները կառուցված են առանձին կանգնած: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6, կետ 10.8.4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E8394B" w:rsidRPr="00EF63D0" w:rsidTr="00E8394B">
        <w:trPr>
          <w:trHeight w:val="2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8394B" w:rsidRPr="00EF63D0" w:rsidRDefault="00E8394B" w:rsidP="00637A21">
            <w:pPr>
              <w:spacing w:after="0"/>
              <w:jc w:val="center"/>
              <w:rPr>
                <w:rFonts w:ascii="GHEA Grapalat" w:hAnsi="GHEA Grapalat" w:cs="Sylfaen"/>
                <w:b/>
              </w:rPr>
            </w:pPr>
            <w:r w:rsidRPr="00EF63D0">
              <w:rPr>
                <w:rFonts w:ascii="GHEA Grapalat" w:hAnsi="GHEA Grapalat" w:cs="Sylfaen"/>
                <w:b/>
              </w:rPr>
              <w:t>III</w:t>
            </w:r>
          </w:p>
        </w:tc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394B" w:rsidRPr="00EF63D0" w:rsidRDefault="00E8394B" w:rsidP="00637A21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EF63D0">
              <w:rPr>
                <w:rFonts w:ascii="GHEA Grapalat" w:hAnsi="GHEA Grapalat" w:cs="Sylfaen"/>
                <w:b/>
              </w:rPr>
              <w:t>Ջեռուցման և օդափոխման համակարգերին ներկայացվող հրդեհային անվտանգության պահանջներ</w:t>
            </w:r>
          </w:p>
        </w:tc>
      </w:tr>
      <w:tr w:rsidR="00E8394B" w:rsidRPr="00EF63D0" w:rsidTr="00E8394B">
        <w:trPr>
          <w:trHeight w:val="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Շինությունների ջեռուցումը իրականացվում է միայն՝ ջրային, շոգե (ցածր ճնշման) կամ օդային ջեռուցման համակարգի միջոցով: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 w:cs="Sylfaen"/>
              </w:rPr>
              <w:t>6, կետ 10.7.12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E8394B" w:rsidRPr="00EF63D0" w:rsidTr="00E8394B">
        <w:trPr>
          <w:trHeight w:val="2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20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Պայթյունավտանգ շինություններում ջեռուցման էլեկտրական կամ գազի սարքեր չեն օգտագործվում: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6, կետ 10.7.14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E8394B" w:rsidRPr="00EF63D0" w:rsidTr="00E8394B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Պայթյունավտանգ սենքերը սարքավորված են ներահոս-արտահոս օդափոխությամբ: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 w:cs="Sylfaen"/>
              </w:rPr>
              <w:t xml:space="preserve">6, </w:t>
            </w:r>
            <w:r w:rsidRPr="00EF63D0">
              <w:rPr>
                <w:rFonts w:ascii="GHEA Grapalat" w:hAnsi="GHEA Grapalat"/>
              </w:rPr>
              <w:t>կետ 10.7.15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E8394B" w:rsidRPr="00EF63D0" w:rsidTr="00E8394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22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Օդափոխության համակարգերում կիրառված են պայթյունաանվտանգ կատարմամբ օդափոխիչներ և էլեկտրաշարժիչներ: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 xml:space="preserve">6, </w:t>
            </w:r>
            <w:r w:rsidRPr="00EF63D0">
              <w:rPr>
                <w:rFonts w:ascii="GHEA Grapalat" w:hAnsi="GHEA Grapalat"/>
              </w:rPr>
              <w:t>կետ 10.7.16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E8394B" w:rsidRPr="00EF63D0" w:rsidTr="00E8394B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Արտածման համակարգերից օդի արտանետումը կատարվում է շենքից վեր՝ ոչ պակաս քան 2 մետր բարձրության վրա: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 xml:space="preserve">6, </w:t>
            </w:r>
            <w:r w:rsidRPr="00EF63D0">
              <w:rPr>
                <w:rFonts w:ascii="GHEA Grapalat" w:hAnsi="GHEA Grapalat"/>
              </w:rPr>
              <w:t>կետ 10.7.20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E8394B" w:rsidRPr="00EF63D0" w:rsidTr="00E8394B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24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Ներածման համակարգերի համար օդի առումը իրականացվում է ավելի բարձր տեղից քան արտածվող օդի արտանետման տեղը: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6, կետ 10.7.21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E8394B" w:rsidRPr="00EF63D0" w:rsidTr="00E8394B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Բոլոր օդատարները պատրաստված են չայրվող նյութերից: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6, կետ 10.7.22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E8394B" w:rsidRPr="00EF63D0" w:rsidTr="00E8394B">
        <w:trPr>
          <w:trHeight w:val="3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26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Պայթյունավտանգ կարգի շինություններում տեղադրված են գազի վտանգավոր կոնցենտրացիայի ազդանշանման սարքեր: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6, կետ 10.7.26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E8394B" w:rsidRPr="00EF63D0" w:rsidTr="00E8394B">
        <w:trPr>
          <w:trHeight w:val="2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27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Օդափոխության համակարգի աշխատանքը բլոկավորված է տեխնոլոգիական սարքավորման հետ այնպես, որ բացառվի սարքավորման աշխատանքը անջատված օդափոխության դեպքում: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6, կետ 10.7.27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E8394B" w:rsidRPr="00EF63D0" w:rsidTr="00E8394B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28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Պայթյունավտանգ կարգի սենքերի բնական օդափոխման ապահովման համար տեղադրված են դեֆլեկտորներ: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2, կետ 9.4.17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E8394B" w:rsidRPr="00EF63D0" w:rsidTr="00E8394B">
        <w:trPr>
          <w:trHeight w:val="2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Չտաքացվող սենքերում բնական օդափոխությունն իրականացվում է արտաքին պատերի ներքևի մասերում տեղակայված շերտափեղկային  ցանցերի միջոցով: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2, կետ 9.4.17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E8394B" w:rsidRPr="00EF63D0" w:rsidTr="00E8394B">
        <w:trPr>
          <w:trHeight w:val="4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E8394B" w:rsidRPr="00EF63D0" w:rsidRDefault="00E8394B" w:rsidP="00637A21">
            <w:pPr>
              <w:spacing w:after="0"/>
              <w:jc w:val="center"/>
              <w:rPr>
                <w:rFonts w:ascii="GHEA Grapalat" w:hAnsi="GHEA Grapalat" w:cs="Sylfaen"/>
                <w:b/>
              </w:rPr>
            </w:pPr>
            <w:r w:rsidRPr="00EF63D0">
              <w:rPr>
                <w:rFonts w:ascii="GHEA Grapalat" w:hAnsi="GHEA Grapalat" w:cs="Sylfaen"/>
                <w:b/>
              </w:rPr>
              <w:t>IV</w:t>
            </w:r>
          </w:p>
        </w:tc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E8394B" w:rsidRPr="00EF63D0" w:rsidRDefault="00E8394B" w:rsidP="00637A21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  <w:b/>
              </w:rPr>
              <w:t>Հակահրդեհային ջրամատակարարման ցանցեր</w:t>
            </w:r>
          </w:p>
        </w:tc>
      </w:tr>
      <w:tr w:rsidR="00E8394B" w:rsidRPr="00EF63D0" w:rsidTr="00E8394B">
        <w:trPr>
          <w:trHeight w:val="8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lastRenderedPageBreak/>
              <w:t>30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  <w:lang w:val="hy-AM"/>
              </w:rPr>
              <w:t>Արտաքին հրդեհաշիջումն ապահովված է տարողություններից 40 մ-ից ոչ պակաս հեռավորության վրա գտնվող ոչ պակաս 2 հրշեջ հիդրանտների կամ ոչ պակաս 100 մ</w:t>
            </w:r>
            <w:r w:rsidRPr="00EF63D0">
              <w:rPr>
                <w:rFonts w:ascii="GHEA Grapalat" w:hAnsi="GHEA Grapalat" w:cs="Sylfaen"/>
                <w:vertAlign w:val="superscript"/>
                <w:lang w:val="hy-AM"/>
              </w:rPr>
              <w:t>3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 տարողությամբ հակահրդեհային ջրավազանի միջոցով: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</w:t>
            </w:r>
            <w:r w:rsidRPr="00EF63D0">
              <w:rPr>
                <w:rFonts w:ascii="GHEA Grapalat" w:hAnsi="GHEA Grapalat" w:cs="Sylfaen"/>
                <w:lang w:val="hy-AM"/>
              </w:rPr>
              <w:t>7</w:t>
            </w:r>
            <w:r w:rsidRPr="00EF63D0">
              <w:rPr>
                <w:rFonts w:ascii="GHEA Grapalat" w:hAnsi="GHEA Grapalat" w:cs="Sylfaen"/>
              </w:rPr>
              <w:t>,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 գլուխ 16,</w:t>
            </w:r>
            <w:r w:rsidRPr="00EF63D0">
              <w:rPr>
                <w:rFonts w:ascii="GHEA Grapalat" w:hAnsi="GHEA Grapalat" w:cs="Sylfaen"/>
              </w:rPr>
              <w:t xml:space="preserve"> կետ </w:t>
            </w:r>
            <w:r w:rsidRPr="00EF63D0">
              <w:rPr>
                <w:rFonts w:ascii="GHEA Grapalat" w:hAnsi="GHEA Grapalat" w:cs="Sylfaen"/>
                <w:lang w:val="hy-AM"/>
              </w:rPr>
              <w:t>314</w:t>
            </w:r>
            <w:r w:rsidRPr="00EF63D0">
              <w:rPr>
                <w:rFonts w:ascii="GHEA Grapalat" w:hAnsi="GHEA Grapalat" w:cs="Sylfaen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E8394B" w:rsidRPr="00EF63D0" w:rsidTr="00E8394B">
        <w:trPr>
          <w:trHeight w:val="8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EF63D0">
              <w:rPr>
                <w:rFonts w:ascii="GHEA Grapalat" w:hAnsi="GHEA Grapalat" w:cs="Sylfaen"/>
              </w:rPr>
              <w:t>Հակահրդեհային ջրամատակարարման աղբյուրներին հրշեջ փրկարարական ուժերի և միջոցների մոտեցումը ստուգվողի կողմից փակված չէ: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  <w:highlight w:val="yellow"/>
                <w:lang w:val="hy-AM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  <w:highlight w:val="yellow"/>
                <w:lang w:val="hy-AM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  <w:highlight w:val="yellow"/>
                <w:lang w:val="hy-AM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/>
              </w:rPr>
              <w:t>5, կետ 148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E8394B" w:rsidRPr="00EF63D0" w:rsidTr="00E839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8394B" w:rsidRPr="00EF63D0" w:rsidRDefault="00E8394B" w:rsidP="00637A21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  <w:b/>
              </w:rPr>
              <w:t>V</w:t>
            </w:r>
          </w:p>
        </w:tc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394B" w:rsidRPr="00EF63D0" w:rsidRDefault="00E8394B" w:rsidP="00637A21">
            <w:pPr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EF63D0">
              <w:rPr>
                <w:rFonts w:ascii="GHEA Grapalat" w:hAnsi="GHEA Grapalat" w:cs="Sylfaen"/>
                <w:b/>
              </w:rPr>
              <w:t>Հրդեհի ազդանշանման և հրդեհաշիջման համակարգեր</w:t>
            </w:r>
          </w:p>
        </w:tc>
      </w:tr>
      <w:tr w:rsidR="00E8394B" w:rsidRPr="00EF63D0" w:rsidTr="00E839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32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Գազալցակայանի տարածքում տեղակայված շինությունները սարքավորված են հրդեհի ազդանշանման ինքնաշխատ համակարգով: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 xml:space="preserve">1, 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բաժին </w:t>
            </w:r>
            <w:r w:rsidRPr="00EF63D0">
              <w:rPr>
                <w:rFonts w:ascii="GHEA Grapalat" w:hAnsi="GHEA Grapalat" w:cs="Sylfaen"/>
              </w:rPr>
              <w:t>I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, </w:t>
            </w:r>
            <w:r w:rsidRPr="00EF63D0">
              <w:rPr>
                <w:rFonts w:ascii="GHEA Grapalat" w:hAnsi="GHEA Grapalat" w:cs="Sylfaen"/>
              </w:rPr>
              <w:t>գլուխ 7</w:t>
            </w:r>
            <w:r w:rsidRPr="00EF63D0">
              <w:rPr>
                <w:rFonts w:ascii="GHEA Grapalat" w:hAnsi="GHEA Grapalat" w:cs="Sylfaen"/>
                <w:lang w:val="hy-AM"/>
              </w:rPr>
              <w:t>,</w:t>
            </w:r>
            <w:r w:rsidRPr="00EF63D0">
              <w:rPr>
                <w:rFonts w:ascii="GHEA Grapalat" w:hAnsi="GHEA Grapalat" w:cs="Sylfaen"/>
              </w:rPr>
              <w:t xml:space="preserve"> կետ 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VII*</w:t>
            </w:r>
          </w:p>
        </w:tc>
      </w:tr>
      <w:tr w:rsidR="00E8394B" w:rsidRPr="00EF63D0" w:rsidTr="00E839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33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Հակահրդեհային ինքնաշխատ համակարգերից հրդեհի տագնապի ազդանշանը փոխանցվում է լիազոր մարմնին: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 xml:space="preserve">1, 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բաժին </w:t>
            </w:r>
            <w:r w:rsidRPr="00EF63D0">
              <w:rPr>
                <w:rFonts w:ascii="GHEA Grapalat" w:hAnsi="GHEA Grapalat" w:cs="Sylfaen"/>
              </w:rPr>
              <w:t>I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, </w:t>
            </w:r>
            <w:r w:rsidRPr="00EF63D0">
              <w:rPr>
                <w:rFonts w:ascii="GHEA Grapalat" w:hAnsi="GHEA Grapalat" w:cs="Sylfaen"/>
              </w:rPr>
              <w:t>գլուխ 7</w:t>
            </w:r>
            <w:r w:rsidRPr="00EF63D0">
              <w:rPr>
                <w:rFonts w:ascii="GHEA Grapalat" w:hAnsi="GHEA Grapalat" w:cs="Sylfaen"/>
                <w:lang w:val="hy-AM"/>
              </w:rPr>
              <w:t>,</w:t>
            </w:r>
            <w:r w:rsidRPr="00EF63D0">
              <w:rPr>
                <w:rFonts w:ascii="GHEA Grapalat" w:hAnsi="GHEA Grapalat" w:cs="Sylfaen"/>
              </w:rPr>
              <w:t xml:space="preserve"> կետ 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E8394B" w:rsidRPr="00EF63D0" w:rsidTr="00E839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34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Հրդեհի ազդանշանման ինքնաշխատ համակարգը գտնվում է սարքին վիճակում: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 xml:space="preserve">1, 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բաժին </w:t>
            </w:r>
            <w:r w:rsidRPr="00EF63D0">
              <w:rPr>
                <w:rFonts w:ascii="GHEA Grapalat" w:hAnsi="GHEA Grapalat" w:cs="Sylfaen"/>
              </w:rPr>
              <w:t>I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, </w:t>
            </w:r>
            <w:r w:rsidRPr="00EF63D0">
              <w:rPr>
                <w:rFonts w:ascii="GHEA Grapalat" w:hAnsi="GHEA Grapalat" w:cs="Sylfaen"/>
              </w:rPr>
              <w:t>գլուխ 7</w:t>
            </w:r>
            <w:r w:rsidRPr="00EF63D0">
              <w:rPr>
                <w:rFonts w:ascii="GHEA Grapalat" w:hAnsi="GHEA Grapalat" w:cs="Sylfaen"/>
                <w:lang w:val="hy-AM"/>
              </w:rPr>
              <w:t>,</w:t>
            </w:r>
            <w:r w:rsidRPr="00EF63D0">
              <w:rPr>
                <w:rFonts w:ascii="GHEA Grapalat" w:hAnsi="GHEA Grapalat" w:cs="Sylfaen"/>
              </w:rPr>
              <w:t xml:space="preserve"> կետ 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E8394B" w:rsidRPr="00EF63D0" w:rsidTr="00E8394B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E8394B" w:rsidRPr="00EF63D0" w:rsidRDefault="00E8394B" w:rsidP="00637A21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  <w:b/>
              </w:rPr>
              <w:t>VI</w:t>
            </w:r>
          </w:p>
        </w:tc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E8394B" w:rsidRPr="00EF63D0" w:rsidRDefault="00E8394B" w:rsidP="00637A21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  <w:b/>
              </w:rPr>
              <w:t>Հրդեհաշիջման սկզբնական միջոցներ</w:t>
            </w:r>
          </w:p>
        </w:tc>
      </w:tr>
      <w:tr w:rsidR="00E8394B" w:rsidRPr="00EF63D0" w:rsidTr="00E8394B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35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Օբյեկտն ապահովված է հրդեհաշիջման սկզբնական միջոցներով: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1, բաժին VIII</w:t>
            </w:r>
            <w:r w:rsidRPr="00EF63D0">
              <w:rPr>
                <w:rFonts w:ascii="GHEA Grapalat" w:hAnsi="GHEA Grapalat" w:cs="Sylfaen"/>
                <w:lang w:val="hy-AM"/>
              </w:rPr>
              <w:t>,</w:t>
            </w:r>
            <w:r w:rsidRPr="00EF63D0">
              <w:rPr>
                <w:rFonts w:ascii="GHEA Grapalat" w:hAnsi="GHEA Grapalat" w:cs="Sylfaen"/>
              </w:rPr>
              <w:t xml:space="preserve"> կետ 504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1,2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VIII*</w:t>
            </w:r>
          </w:p>
        </w:tc>
      </w:tr>
      <w:tr w:rsidR="00E8394B" w:rsidRPr="00EF63D0" w:rsidTr="00E8394B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36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/>
                <w:szCs w:val="19"/>
                <w:shd w:val="clear" w:color="auto" w:fill="FFFFFF"/>
                <w:lang w:val="hy-AM"/>
              </w:rPr>
              <w:t>«Ա», «Բ», «Վ» կարգի շինություններում կ</w:t>
            </w:r>
            <w:r w:rsidRPr="00EF63D0">
              <w:rPr>
                <w:rFonts w:ascii="GHEA Grapalat" w:hAnsi="GHEA Grapalat" w:cs="Sylfaen"/>
                <w:lang w:val="hy-AM"/>
              </w:rPr>
              <w:t>րակմարիչները տեղադրված են հրդեհի հնարավոր օջախներից 30 մետրից ոչ ավելի հեռավորության վրա: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1, բաժին VIII</w:t>
            </w:r>
            <w:r w:rsidRPr="00EF63D0">
              <w:rPr>
                <w:rFonts w:ascii="GHEA Grapalat" w:hAnsi="GHEA Grapalat" w:cs="Sylfaen"/>
                <w:lang w:val="hy-AM"/>
              </w:rPr>
              <w:t>,</w:t>
            </w:r>
            <w:r w:rsidRPr="00EF63D0">
              <w:rPr>
                <w:rFonts w:ascii="GHEA Grapalat" w:hAnsi="GHEA Grapalat" w:cs="Sylfaen"/>
              </w:rPr>
              <w:t xml:space="preserve"> կետ 512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E8394B" w:rsidRPr="00EF63D0" w:rsidTr="00E8394B">
        <w:trPr>
          <w:trHeight w:val="3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EF63D0">
              <w:rPr>
                <w:rFonts w:ascii="GHEA Grapalat" w:hAnsi="GHEA Grapalat" w:cs="Sylfaen"/>
                <w:b/>
              </w:rPr>
              <w:t>VII</w:t>
            </w:r>
          </w:p>
        </w:tc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EF63D0">
              <w:rPr>
                <w:rFonts w:ascii="GHEA Grapalat" w:hAnsi="GHEA Grapalat" w:cs="Sylfaen"/>
                <w:b/>
              </w:rPr>
              <w:t>Տեխնիկական անվտանգության ապահովում</w:t>
            </w:r>
          </w:p>
        </w:tc>
      </w:tr>
      <w:tr w:rsidR="00E8394B" w:rsidRPr="00EF63D0" w:rsidTr="00E8394B">
        <w:trPr>
          <w:trHeight w:val="10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37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Առկա է արտադրական վտանգավոր օբյեկտը արտադրական վտանգավոր օբյեկտների ռեեստրում գրանցման վկայականը: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3, հոդված 19, մաս 1 կ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ետ </w:t>
            </w:r>
            <w:r w:rsidRPr="00EF63D0">
              <w:rPr>
                <w:rFonts w:ascii="GHEA Grapalat" w:hAnsi="GHEA Grapalat" w:cs="Sylfaen"/>
              </w:rPr>
              <w:t>ժդ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E8394B" w:rsidRPr="00EF63D0" w:rsidTr="00E8394B">
        <w:trPr>
          <w:trHeight w:val="7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38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Արտադրական վտանգավոր օբյեկտում առկա է տեխնիկական անվտանգության ամենամյա  փորձաքննության եզրակացություն: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3, հոդված 11, մաս 6, հոդված 19</w:t>
            </w:r>
            <w:r w:rsidRPr="00EF63D0">
              <w:rPr>
                <w:rFonts w:ascii="GHEA Grapalat" w:hAnsi="GHEA Grapalat" w:cs="Sylfaen"/>
                <w:lang w:val="hy-AM"/>
              </w:rPr>
              <w:t>,</w:t>
            </w:r>
            <w:r w:rsidRPr="00EF63D0">
              <w:rPr>
                <w:rFonts w:ascii="GHEA Grapalat" w:hAnsi="GHEA Grapalat" w:cs="Sylfaen"/>
              </w:rPr>
              <w:t xml:space="preserve"> մաս 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1, </w:t>
            </w:r>
            <w:r w:rsidRPr="00EF63D0">
              <w:rPr>
                <w:rFonts w:ascii="GHEA Grapalat" w:hAnsi="GHEA Grapalat" w:cs="Sylfaen"/>
                <w:lang w:val="hy-AM"/>
              </w:rPr>
              <w:lastRenderedPageBreak/>
              <w:t>կետ</w:t>
            </w:r>
            <w:r w:rsidRPr="00EF63D0">
              <w:rPr>
                <w:rFonts w:ascii="GHEA Grapalat" w:hAnsi="GHEA Grapalat" w:cs="Sylfaen"/>
              </w:rPr>
              <w:t xml:space="preserve"> ժբ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lastRenderedPageBreak/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</w:tbl>
    <w:p w:rsidR="00E8394B" w:rsidRPr="00EF63D0" w:rsidRDefault="00E8394B" w:rsidP="00E8394B">
      <w:pPr>
        <w:spacing w:after="0" w:line="240" w:lineRule="auto"/>
        <w:rPr>
          <w:rFonts w:ascii="GHEA Grapalat" w:hAnsi="GHEA Grapalat"/>
        </w:rPr>
      </w:pPr>
    </w:p>
    <w:p w:rsidR="00E8394B" w:rsidRPr="00EF63D0" w:rsidRDefault="00E8394B" w:rsidP="00E8394B">
      <w:pPr>
        <w:spacing w:after="0" w:line="240" w:lineRule="auto"/>
        <w:ind w:firstLine="708"/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>Ծանոթություն:    1 - փաստաթղթային ստուգում</w:t>
      </w:r>
    </w:p>
    <w:p w:rsidR="00E8394B" w:rsidRPr="00EF63D0" w:rsidRDefault="00E8394B" w:rsidP="00E8394B">
      <w:pPr>
        <w:spacing w:after="0" w:line="240" w:lineRule="auto"/>
        <w:ind w:left="2430"/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 xml:space="preserve"> 2 - </w:t>
      </w:r>
      <w:proofErr w:type="gramStart"/>
      <w:r w:rsidRPr="00EF63D0">
        <w:rPr>
          <w:rFonts w:ascii="GHEA Grapalat" w:hAnsi="GHEA Grapalat" w:cs="Sylfaen"/>
        </w:rPr>
        <w:t>ակնադիտական</w:t>
      </w:r>
      <w:proofErr w:type="gramEnd"/>
      <w:r w:rsidRPr="00EF63D0">
        <w:rPr>
          <w:rFonts w:ascii="GHEA Grapalat" w:hAnsi="GHEA Grapalat" w:cs="Sylfaen"/>
        </w:rPr>
        <w:t xml:space="preserve"> ստուգում</w:t>
      </w:r>
    </w:p>
    <w:p w:rsidR="00E8394B" w:rsidRPr="00EF63D0" w:rsidRDefault="00E8394B" w:rsidP="00E8394B">
      <w:pPr>
        <w:spacing w:after="0" w:line="240" w:lineRule="auto"/>
        <w:jc w:val="both"/>
        <w:rPr>
          <w:rFonts w:ascii="GHEA Grapalat" w:hAnsi="GHEA Grapalat" w:cs="Sylfaen"/>
        </w:rPr>
      </w:pPr>
    </w:p>
    <w:tbl>
      <w:tblPr>
        <w:tblW w:w="100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4"/>
        <w:gridCol w:w="8352"/>
        <w:gridCol w:w="364"/>
        <w:gridCol w:w="393"/>
        <w:gridCol w:w="322"/>
      </w:tblGrid>
      <w:tr w:rsidR="00E8394B" w:rsidRPr="00EF63D0" w:rsidTr="00637A21">
        <w:trPr>
          <w:trHeight w:val="338"/>
          <w:tblCellSpacing w:w="0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1.</w:t>
            </w:r>
          </w:p>
        </w:tc>
        <w:tc>
          <w:tcPr>
            <w:tcW w:w="8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94B" w:rsidRPr="00EF63D0" w:rsidRDefault="00E8394B" w:rsidP="00637A21">
            <w:pPr>
              <w:spacing w:after="0" w:line="240" w:lineRule="auto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«</w:t>
            </w:r>
            <w:r w:rsidRPr="00EF63D0">
              <w:rPr>
                <w:rFonts w:ascii="GHEA Grapalat" w:hAnsi="GHEA Grapalat" w:cs="Arial"/>
              </w:rPr>
              <w:t>Այո</w:t>
            </w:r>
            <w:r w:rsidRPr="00EF63D0">
              <w:rPr>
                <w:rFonts w:ascii="GHEA Grapalat" w:hAnsi="GHEA Grapalat" w:cs="Arial Armenian"/>
              </w:rPr>
              <w:t>»</w:t>
            </w:r>
            <w:r w:rsidRPr="00EF63D0">
              <w:rPr>
                <w:rFonts w:ascii="GHEA Grapalat" w:hAnsi="GHEA Grapalat"/>
              </w:rPr>
              <w:t>-</w:t>
            </w:r>
            <w:r w:rsidRPr="00EF63D0">
              <w:rPr>
                <w:rFonts w:ascii="GHEA Grapalat" w:hAnsi="GHEA Grapalat" w:cs="Arial"/>
              </w:rPr>
              <w:t>այո</w:t>
            </w:r>
            <w:r w:rsidRPr="00EF63D0">
              <w:rPr>
                <w:rFonts w:ascii="GHEA Grapalat" w:hAnsi="GHEA Grapalat"/>
              </w:rPr>
              <w:t xml:space="preserve">, </w:t>
            </w:r>
            <w:r w:rsidRPr="00EF63D0">
              <w:rPr>
                <w:rFonts w:ascii="GHEA Grapalat" w:hAnsi="GHEA Grapalat" w:cs="Arial"/>
              </w:rPr>
              <w:t>առկա է</w:t>
            </w:r>
            <w:r w:rsidRPr="00EF63D0">
              <w:rPr>
                <w:rFonts w:ascii="GHEA Grapalat" w:hAnsi="GHEA Grapalat"/>
              </w:rPr>
              <w:t xml:space="preserve">, </w:t>
            </w:r>
            <w:r w:rsidRPr="00EF63D0">
              <w:rPr>
                <w:rFonts w:ascii="GHEA Grapalat" w:hAnsi="GHEA Grapalat" w:cs="Arial"/>
              </w:rPr>
              <w:t>համապատասխանում է</w:t>
            </w:r>
            <w:r w:rsidRPr="00EF63D0">
              <w:rPr>
                <w:rFonts w:ascii="GHEA Grapalat" w:hAnsi="GHEA Grapalat"/>
              </w:rPr>
              <w:t xml:space="preserve">, </w:t>
            </w:r>
            <w:r w:rsidRPr="00EF63D0">
              <w:rPr>
                <w:rFonts w:ascii="GHEA Grapalat" w:hAnsi="GHEA Grapalat" w:cs="Arial"/>
              </w:rPr>
              <w:t>բավարարում է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  <w:b/>
                <w:bCs/>
              </w:rPr>
              <w:t>V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94B" w:rsidRPr="00EF63D0" w:rsidRDefault="00E8394B" w:rsidP="00637A21">
            <w:pPr>
              <w:spacing w:after="0" w:line="240" w:lineRule="auto"/>
              <w:rPr>
                <w:rFonts w:ascii="GHEA Grapalat" w:hAnsi="GHEA Grapalat"/>
              </w:rPr>
            </w:pPr>
            <w:r w:rsidRPr="00EF63D0">
              <w:rPr>
                <w:rFonts w:cs="Calibri"/>
              </w:rPr>
              <w:t> </w:t>
            </w:r>
          </w:p>
        </w:tc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94B" w:rsidRPr="00EF63D0" w:rsidRDefault="00E8394B" w:rsidP="00637A21">
            <w:pPr>
              <w:spacing w:after="0" w:line="240" w:lineRule="auto"/>
              <w:rPr>
                <w:rFonts w:ascii="GHEA Grapalat" w:hAnsi="GHEA Grapalat"/>
              </w:rPr>
            </w:pPr>
            <w:r w:rsidRPr="00EF63D0">
              <w:rPr>
                <w:rFonts w:cs="Calibri"/>
              </w:rPr>
              <w:t> </w:t>
            </w:r>
          </w:p>
        </w:tc>
      </w:tr>
      <w:tr w:rsidR="00E8394B" w:rsidRPr="00EF63D0" w:rsidTr="00637A21">
        <w:trPr>
          <w:trHeight w:val="326"/>
          <w:tblCellSpacing w:w="0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2.</w:t>
            </w:r>
          </w:p>
        </w:tc>
        <w:tc>
          <w:tcPr>
            <w:tcW w:w="8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94B" w:rsidRPr="00EF63D0" w:rsidRDefault="00E8394B" w:rsidP="00637A21">
            <w:pPr>
              <w:spacing w:after="0" w:line="240" w:lineRule="auto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«</w:t>
            </w:r>
            <w:r w:rsidRPr="00EF63D0">
              <w:rPr>
                <w:rFonts w:ascii="GHEA Grapalat" w:hAnsi="GHEA Grapalat" w:cs="Arial"/>
              </w:rPr>
              <w:t>Ոչ</w:t>
            </w:r>
            <w:r w:rsidRPr="00EF63D0">
              <w:rPr>
                <w:rFonts w:ascii="GHEA Grapalat" w:hAnsi="GHEA Grapalat" w:cs="Arial Armenian"/>
              </w:rPr>
              <w:t>»</w:t>
            </w:r>
            <w:r w:rsidRPr="00EF63D0">
              <w:rPr>
                <w:rFonts w:ascii="GHEA Grapalat" w:hAnsi="GHEA Grapalat"/>
              </w:rPr>
              <w:t>-</w:t>
            </w:r>
            <w:r w:rsidRPr="00EF63D0">
              <w:rPr>
                <w:rFonts w:ascii="GHEA Grapalat" w:hAnsi="GHEA Grapalat" w:cs="Arial"/>
              </w:rPr>
              <w:t>ոչ</w:t>
            </w:r>
            <w:r w:rsidRPr="00EF63D0">
              <w:rPr>
                <w:rFonts w:ascii="GHEA Grapalat" w:hAnsi="GHEA Grapalat"/>
              </w:rPr>
              <w:t xml:space="preserve">, </w:t>
            </w:r>
            <w:r w:rsidRPr="00EF63D0">
              <w:rPr>
                <w:rFonts w:ascii="GHEA Grapalat" w:hAnsi="GHEA Grapalat" w:cs="Arial"/>
              </w:rPr>
              <w:t>առկա չէ</w:t>
            </w:r>
            <w:r w:rsidRPr="00EF63D0">
              <w:rPr>
                <w:rFonts w:ascii="GHEA Grapalat" w:hAnsi="GHEA Grapalat"/>
              </w:rPr>
              <w:t xml:space="preserve">, </w:t>
            </w:r>
            <w:r w:rsidRPr="00EF63D0">
              <w:rPr>
                <w:rFonts w:ascii="GHEA Grapalat" w:hAnsi="GHEA Grapalat" w:cs="Arial"/>
              </w:rPr>
              <w:t>չի համապատասխանում</w:t>
            </w:r>
            <w:r w:rsidRPr="00EF63D0">
              <w:rPr>
                <w:rFonts w:ascii="GHEA Grapalat" w:hAnsi="GHEA Grapalat"/>
              </w:rPr>
              <w:t xml:space="preserve">, </w:t>
            </w:r>
            <w:r w:rsidRPr="00EF63D0">
              <w:rPr>
                <w:rFonts w:ascii="GHEA Grapalat" w:hAnsi="GHEA Grapalat" w:cs="Arial"/>
              </w:rPr>
              <w:t>չի բավարարում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94B" w:rsidRPr="00EF63D0" w:rsidRDefault="00E8394B" w:rsidP="00637A21">
            <w:pPr>
              <w:spacing w:after="0" w:line="240" w:lineRule="auto"/>
              <w:rPr>
                <w:rFonts w:ascii="GHEA Grapalat" w:hAnsi="GHEA Grapalat"/>
              </w:rPr>
            </w:pPr>
            <w:r w:rsidRPr="00EF63D0">
              <w:rPr>
                <w:rFonts w:cs="Calibri"/>
              </w:rPr>
              <w:t> 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  <w:b/>
                <w:bCs/>
              </w:rPr>
              <w:t>V</w:t>
            </w:r>
          </w:p>
        </w:tc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94B" w:rsidRPr="00EF63D0" w:rsidRDefault="00E8394B" w:rsidP="00637A21">
            <w:pPr>
              <w:spacing w:after="0" w:line="240" w:lineRule="auto"/>
              <w:rPr>
                <w:rFonts w:ascii="GHEA Grapalat" w:hAnsi="GHEA Grapalat"/>
              </w:rPr>
            </w:pPr>
            <w:r w:rsidRPr="00EF63D0">
              <w:rPr>
                <w:rFonts w:cs="Calibri"/>
              </w:rPr>
              <w:t> </w:t>
            </w:r>
          </w:p>
        </w:tc>
      </w:tr>
      <w:tr w:rsidR="00E8394B" w:rsidRPr="00EF63D0" w:rsidTr="00637A21">
        <w:trPr>
          <w:trHeight w:val="335"/>
          <w:tblCellSpacing w:w="0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3.</w:t>
            </w:r>
          </w:p>
        </w:tc>
        <w:tc>
          <w:tcPr>
            <w:tcW w:w="8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94B" w:rsidRPr="00EF63D0" w:rsidRDefault="00E8394B" w:rsidP="00637A21">
            <w:pPr>
              <w:spacing w:after="0" w:line="240" w:lineRule="auto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«</w:t>
            </w:r>
            <w:r w:rsidRPr="00EF63D0">
              <w:rPr>
                <w:rFonts w:ascii="GHEA Grapalat" w:hAnsi="GHEA Grapalat" w:cs="Arial"/>
              </w:rPr>
              <w:t>Չ</w:t>
            </w:r>
            <w:r w:rsidRPr="00EF63D0">
              <w:rPr>
                <w:rFonts w:ascii="GHEA Grapalat" w:hAnsi="GHEA Grapalat"/>
              </w:rPr>
              <w:t>/</w:t>
            </w:r>
            <w:r w:rsidRPr="00EF63D0">
              <w:rPr>
                <w:rFonts w:ascii="GHEA Grapalat" w:hAnsi="GHEA Grapalat" w:cs="Arial"/>
              </w:rPr>
              <w:t>պ</w:t>
            </w:r>
            <w:r w:rsidRPr="00EF63D0">
              <w:rPr>
                <w:rFonts w:ascii="GHEA Grapalat" w:hAnsi="GHEA Grapalat" w:cs="Arial Armenian"/>
              </w:rPr>
              <w:t>»</w:t>
            </w:r>
            <w:r w:rsidRPr="00EF63D0">
              <w:rPr>
                <w:rFonts w:ascii="GHEA Grapalat" w:hAnsi="GHEA Grapalat"/>
              </w:rPr>
              <w:t>-</w:t>
            </w:r>
            <w:r w:rsidRPr="00EF63D0">
              <w:rPr>
                <w:rFonts w:ascii="GHEA Grapalat" w:hAnsi="GHEA Grapalat" w:cs="Arial"/>
              </w:rPr>
              <w:t>չի պահանջվում</w:t>
            </w:r>
            <w:r w:rsidRPr="00EF63D0">
              <w:rPr>
                <w:rFonts w:ascii="GHEA Grapalat" w:hAnsi="GHEA Grapalat"/>
              </w:rPr>
              <w:t xml:space="preserve">, </w:t>
            </w:r>
            <w:r w:rsidRPr="00EF63D0">
              <w:rPr>
                <w:rFonts w:ascii="GHEA Grapalat" w:hAnsi="GHEA Grapalat" w:cs="Arial"/>
              </w:rPr>
              <w:t>չի վերաբերում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94B" w:rsidRPr="00EF63D0" w:rsidRDefault="00E8394B" w:rsidP="00637A21">
            <w:pPr>
              <w:spacing w:after="0" w:line="240" w:lineRule="auto"/>
              <w:rPr>
                <w:rFonts w:ascii="GHEA Grapalat" w:hAnsi="GHEA Grapalat"/>
              </w:rPr>
            </w:pPr>
            <w:r w:rsidRPr="00EF63D0">
              <w:rPr>
                <w:rFonts w:cs="Calibri"/>
              </w:rPr>
              <w:t> 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94B" w:rsidRPr="00EF63D0" w:rsidRDefault="00E8394B" w:rsidP="00637A21">
            <w:pPr>
              <w:spacing w:after="0" w:line="240" w:lineRule="auto"/>
              <w:rPr>
                <w:rFonts w:ascii="GHEA Grapalat" w:hAnsi="GHEA Grapalat"/>
              </w:rPr>
            </w:pPr>
            <w:r w:rsidRPr="00EF63D0">
              <w:rPr>
                <w:rFonts w:cs="Calibri"/>
              </w:rPr>
              <w:t> </w:t>
            </w:r>
          </w:p>
        </w:tc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  <w:b/>
                <w:bCs/>
              </w:rPr>
              <w:t>V</w:t>
            </w:r>
          </w:p>
        </w:tc>
      </w:tr>
    </w:tbl>
    <w:p w:rsidR="00E8394B" w:rsidRPr="00EF63D0" w:rsidRDefault="00E8394B" w:rsidP="00E8394B">
      <w:pPr>
        <w:spacing w:after="0" w:line="240" w:lineRule="auto"/>
        <w:jc w:val="both"/>
        <w:rPr>
          <w:rFonts w:ascii="GHEA Grapalat" w:hAnsi="GHEA Grapalat" w:cs="Sylfaen"/>
        </w:rPr>
      </w:pPr>
    </w:p>
    <w:p w:rsidR="00E8394B" w:rsidRPr="00EF63D0" w:rsidRDefault="00E8394B" w:rsidP="00E8394B">
      <w:pPr>
        <w:spacing w:after="0" w:line="240" w:lineRule="auto"/>
        <w:ind w:firstLine="708"/>
        <w:rPr>
          <w:rFonts w:ascii="GHEA Grapalat" w:hAnsi="GHEA Grapalat" w:cs="Sylfaen"/>
        </w:rPr>
      </w:pPr>
      <w:proofErr w:type="gramStart"/>
      <w:r w:rsidRPr="00EF63D0">
        <w:rPr>
          <w:rFonts w:ascii="GHEA Grapalat" w:hAnsi="GHEA Grapalat" w:cs="Sylfaen"/>
          <w:b/>
        </w:rPr>
        <w:t>Տվյալ ստուգաթերթը կազմվել է հետևյալ նորմատիվ փաստաթղթերի հիման վրա</w:t>
      </w:r>
      <w:r w:rsidRPr="00EF63D0">
        <w:rPr>
          <w:rFonts w:ascii="GHEA Grapalat" w:hAnsi="GHEA Grapalat" w:cs="Sylfaen"/>
        </w:rPr>
        <w:t>.</w:t>
      </w:r>
      <w:proofErr w:type="gramEnd"/>
    </w:p>
    <w:p w:rsidR="00E8394B" w:rsidRPr="00EF63D0" w:rsidRDefault="00E8394B" w:rsidP="00E8394B">
      <w:pPr>
        <w:spacing w:after="0" w:line="240" w:lineRule="auto"/>
        <w:jc w:val="both"/>
        <w:rPr>
          <w:rFonts w:ascii="GHEA Grapalat" w:hAnsi="GHEA Grapalat" w:cs="Sylfaen"/>
        </w:rPr>
      </w:pPr>
      <w:r w:rsidRPr="00EF63D0">
        <w:rPr>
          <w:rFonts w:ascii="GHEA Grapalat" w:hAnsi="GHEA Grapalat"/>
        </w:rPr>
        <w:t>«</w:t>
      </w:r>
      <w:r w:rsidRPr="00EF63D0">
        <w:rPr>
          <w:rFonts w:ascii="GHEA Grapalat" w:hAnsi="GHEA Grapalat" w:cs="Sylfaen"/>
        </w:rPr>
        <w:t xml:space="preserve">1 - </w:t>
      </w:r>
      <w:r w:rsidRPr="00EF63D0">
        <w:rPr>
          <w:rFonts w:ascii="GHEA Grapalat" w:hAnsi="GHEA Grapalat"/>
        </w:rPr>
        <w:t>ՀԱԿ Հրդեհային անվտանգության կանոններ - հաստատված ՀՀ ՏԿԱԻ նախարարի 2015 թվականի հունիսի 18-ի թիվ 595-Ն հրամանով, հավելված 1</w:t>
      </w:r>
    </w:p>
    <w:p w:rsidR="00E8394B" w:rsidRPr="00EF63D0" w:rsidRDefault="00E8394B" w:rsidP="00E8394B">
      <w:pPr>
        <w:spacing w:after="0" w:line="240" w:lineRule="auto"/>
        <w:jc w:val="both"/>
        <w:rPr>
          <w:rFonts w:ascii="GHEA Grapalat" w:hAnsi="GHEA Grapalat" w:cs="Sylfaen"/>
        </w:rPr>
      </w:pPr>
      <w:r w:rsidRPr="00EF63D0">
        <w:rPr>
          <w:rFonts w:ascii="GHEA Grapalat" w:hAnsi="GHEA Grapalat"/>
        </w:rPr>
        <w:t>«</w:t>
      </w:r>
      <w:r w:rsidRPr="00EF63D0">
        <w:rPr>
          <w:rFonts w:ascii="GHEA Grapalat" w:hAnsi="GHEA Grapalat" w:cs="Sylfaen"/>
        </w:rPr>
        <w:t>2 – ՀՀՇՆ IV-12.03.01-04 Գազաբաշխիչ համակարգեր</w:t>
      </w:r>
    </w:p>
    <w:p w:rsidR="00E8394B" w:rsidRPr="00EF63D0" w:rsidRDefault="00E8394B" w:rsidP="00E8394B">
      <w:pPr>
        <w:pStyle w:val="CommentText"/>
        <w:rPr>
          <w:rFonts w:ascii="GHEA Grapalat" w:hAnsi="GHEA Grapalat"/>
          <w:sz w:val="22"/>
        </w:rPr>
      </w:pPr>
      <w:r w:rsidRPr="00EF63D0">
        <w:rPr>
          <w:rFonts w:ascii="GHEA Grapalat" w:hAnsi="GHEA Grapalat"/>
          <w:sz w:val="22"/>
        </w:rPr>
        <w:t>«</w:t>
      </w:r>
      <w:r w:rsidRPr="00EF63D0">
        <w:rPr>
          <w:rFonts w:ascii="GHEA Grapalat" w:hAnsi="GHEA Grapalat" w:cs="Sylfaen"/>
          <w:sz w:val="22"/>
        </w:rPr>
        <w:t>3 – Տեխնիկական անվտանգության ապահովման պետական կարգավորման մասին ՀՀ օրենք ընդունված է 2005 թվականի հոկտեմբերի 24-ին</w:t>
      </w:r>
    </w:p>
    <w:p w:rsidR="00E8394B" w:rsidRPr="00EF63D0" w:rsidRDefault="00E8394B" w:rsidP="00E8394B">
      <w:pPr>
        <w:spacing w:after="0" w:line="240" w:lineRule="auto"/>
        <w:jc w:val="both"/>
        <w:rPr>
          <w:rFonts w:ascii="GHEA Grapalat" w:hAnsi="GHEA Grapalat" w:cs="Sylfaen"/>
        </w:rPr>
      </w:pPr>
      <w:proofErr w:type="gramStart"/>
      <w:r w:rsidRPr="00EF63D0">
        <w:rPr>
          <w:rFonts w:ascii="GHEA Grapalat" w:hAnsi="GHEA Grapalat"/>
        </w:rPr>
        <w:t>«</w:t>
      </w:r>
      <w:r w:rsidRPr="00EF63D0">
        <w:rPr>
          <w:rFonts w:ascii="GHEA Grapalat" w:hAnsi="GHEA Grapalat" w:cs="Sylfaen"/>
        </w:rPr>
        <w:t>4 – ՀՀ կառավարության 2005թ.</w:t>
      </w:r>
      <w:proofErr w:type="gramEnd"/>
      <w:r w:rsidRPr="00EF63D0">
        <w:rPr>
          <w:rFonts w:ascii="GHEA Grapalat" w:hAnsi="GHEA Grapalat" w:cs="Sylfaen"/>
        </w:rPr>
        <w:t xml:space="preserve"> </w:t>
      </w:r>
      <w:proofErr w:type="gramStart"/>
      <w:r w:rsidRPr="00EF63D0">
        <w:rPr>
          <w:rFonts w:ascii="GHEA Grapalat" w:hAnsi="GHEA Grapalat" w:cs="Sylfaen"/>
        </w:rPr>
        <w:t>դեկտեմբերի</w:t>
      </w:r>
      <w:proofErr w:type="gramEnd"/>
      <w:r w:rsidRPr="00EF63D0">
        <w:rPr>
          <w:rFonts w:ascii="GHEA Grapalat" w:hAnsi="GHEA Grapalat" w:cs="Sylfaen"/>
        </w:rPr>
        <w:t xml:space="preserve"> 22 N 2399-Ն որոշում Անվտանգության կանոնները գազի տնտեսությունում Տեխնիկական կանոնակարգը հաստատելու մասին</w:t>
      </w:r>
    </w:p>
    <w:p w:rsidR="00E8394B" w:rsidRPr="00EF63D0" w:rsidRDefault="00E8394B" w:rsidP="00E8394B">
      <w:pPr>
        <w:spacing w:after="0" w:line="240" w:lineRule="auto"/>
        <w:jc w:val="both"/>
        <w:rPr>
          <w:rFonts w:ascii="GHEA Grapalat" w:hAnsi="GHEA Grapalat" w:cs="Sylfaen"/>
        </w:rPr>
      </w:pPr>
      <w:r w:rsidRPr="00EF63D0">
        <w:rPr>
          <w:rFonts w:ascii="GHEA Grapalat" w:hAnsi="GHEA Grapalat"/>
        </w:rPr>
        <w:t>«</w:t>
      </w:r>
      <w:r w:rsidRPr="00EF63D0">
        <w:rPr>
          <w:rFonts w:ascii="GHEA Grapalat" w:hAnsi="GHEA Grapalat" w:cs="Sylfaen"/>
        </w:rPr>
        <w:t xml:space="preserve">5 - </w:t>
      </w:r>
      <w:r w:rsidRPr="00EF63D0">
        <w:rPr>
          <w:rFonts w:ascii="GHEA Grapalat" w:hAnsi="GHEA Grapalat"/>
        </w:rPr>
        <w:t xml:space="preserve">ՀՀՇՆ 21-01-2014 </w:t>
      </w:r>
      <w:r w:rsidRPr="00EF63D0">
        <w:rPr>
          <w:rFonts w:ascii="GHEA Grapalat" w:hAnsi="GHEA Grapalat" w:cs="Sylfaen"/>
        </w:rPr>
        <w:t></w:t>
      </w:r>
      <w:r w:rsidRPr="00EF63D0">
        <w:rPr>
          <w:rFonts w:ascii="GHEA Grapalat" w:hAnsi="GHEA Grapalat"/>
        </w:rPr>
        <w:t>Շենքերի և շինությունների հրդեհային անվտանգություն</w:t>
      </w:r>
      <w:r w:rsidRPr="00EF63D0">
        <w:rPr>
          <w:rFonts w:ascii="GHEA Grapalat" w:hAnsi="GHEA Grapalat" w:cs="Sylfaen"/>
        </w:rPr>
        <w:t></w:t>
      </w:r>
    </w:p>
    <w:p w:rsidR="00E8394B" w:rsidRPr="00EF63D0" w:rsidRDefault="00E8394B" w:rsidP="00E8394B">
      <w:pPr>
        <w:spacing w:after="0" w:line="240" w:lineRule="auto"/>
        <w:jc w:val="both"/>
        <w:rPr>
          <w:rFonts w:ascii="GHEA Grapalat" w:hAnsi="GHEA Grapalat" w:cs="Sylfaen"/>
        </w:rPr>
      </w:pPr>
      <w:r w:rsidRPr="00EF63D0">
        <w:rPr>
          <w:rFonts w:ascii="GHEA Grapalat" w:hAnsi="GHEA Grapalat"/>
        </w:rPr>
        <w:t>«</w:t>
      </w:r>
      <w:r w:rsidRPr="00EF63D0">
        <w:rPr>
          <w:rFonts w:ascii="GHEA Grapalat" w:hAnsi="GHEA Grapalat" w:cs="Sylfaen"/>
        </w:rPr>
        <w:t>6 - ՇՆՁ IV-12.101-04 Գազաբաշխման համակարգերի նախագծում և շինարարություն</w:t>
      </w:r>
    </w:p>
    <w:p w:rsidR="00E8394B" w:rsidRPr="00EF63D0" w:rsidRDefault="00E8394B" w:rsidP="00E8394B">
      <w:pPr>
        <w:spacing w:after="0" w:line="240" w:lineRule="auto"/>
        <w:jc w:val="both"/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 xml:space="preserve">7 - </w:t>
      </w:r>
      <w:r w:rsidRPr="00EF63D0">
        <w:rPr>
          <w:rFonts w:ascii="GHEA Grapalat" w:hAnsi="GHEA Grapalat"/>
        </w:rPr>
        <w:t xml:space="preserve">ՀՀՇՆ 30-01-2014 </w:t>
      </w:r>
      <w:r w:rsidRPr="00EF63D0">
        <w:rPr>
          <w:rFonts w:ascii="GHEA Grapalat" w:hAnsi="GHEA Grapalat" w:cs="Sylfaen"/>
        </w:rPr>
        <w:t></w:t>
      </w:r>
      <w:r w:rsidRPr="00EF63D0">
        <w:rPr>
          <w:rFonts w:ascii="GHEA Grapalat" w:hAnsi="GHEA Grapalat"/>
        </w:rPr>
        <w:t>Քաղաքաշինություն. Քաղաքային և գյուղական բնակավայրերի հատակագծում և կառուցապատում</w:t>
      </w:r>
      <w:r w:rsidRPr="00EF63D0">
        <w:rPr>
          <w:rFonts w:ascii="GHEA Grapalat" w:hAnsi="GHEA Grapalat" w:cs="Sylfaen"/>
        </w:rPr>
        <w:t></w:t>
      </w:r>
    </w:p>
    <w:p w:rsidR="00E8394B" w:rsidRPr="00EF63D0" w:rsidRDefault="00E8394B" w:rsidP="00E8394B">
      <w:pPr>
        <w:pStyle w:val="NormalWeb"/>
        <w:spacing w:before="0" w:beforeAutospacing="0" w:after="0" w:afterAutospacing="0"/>
        <w:jc w:val="both"/>
        <w:rPr>
          <w:rFonts w:ascii="GHEA Grapalat" w:hAnsi="GHEA Grapalat" w:cs="Sylfaen"/>
          <w:sz w:val="22"/>
          <w:szCs w:val="22"/>
        </w:rPr>
      </w:pPr>
    </w:p>
    <w:p w:rsidR="00E8394B" w:rsidRPr="00EF63D0" w:rsidRDefault="00E8394B" w:rsidP="00E8394B">
      <w:pPr>
        <w:pStyle w:val="NormalWeb"/>
        <w:spacing w:before="0" w:beforeAutospacing="0" w:after="0" w:afterAutospacing="0"/>
        <w:jc w:val="both"/>
        <w:rPr>
          <w:rFonts w:ascii="GHEA Grapalat" w:hAnsi="GHEA Grapalat"/>
          <w:iCs/>
          <w:sz w:val="22"/>
          <w:szCs w:val="22"/>
        </w:rPr>
      </w:pPr>
      <w:r w:rsidRPr="00EF63D0">
        <w:rPr>
          <w:rFonts w:ascii="GHEA Grapalat" w:hAnsi="GHEA Grapalat" w:cs="Sylfaen"/>
          <w:sz w:val="22"/>
          <w:szCs w:val="22"/>
        </w:rPr>
        <w:t>I*- Ավտոգազալցավորման ճնշակայանից մինչև գազալցակայանին չպատկանող շենքերն ու շինությունները նորմերով պահանջվող նվազագույն միջտարածությունները պակաս չեն քան</w:t>
      </w:r>
      <w:r w:rsidRPr="00EF63D0">
        <w:rPr>
          <w:rFonts w:ascii="GHEA Grapalat" w:hAnsi="GHEA Grapalat"/>
          <w:sz w:val="22"/>
          <w:szCs w:val="22"/>
        </w:rPr>
        <w:t>.</w:t>
      </w:r>
    </w:p>
    <w:p w:rsidR="00E8394B" w:rsidRPr="00EF63D0" w:rsidRDefault="00E8394B" w:rsidP="00E8394B">
      <w:pPr>
        <w:spacing w:after="0" w:line="240" w:lineRule="auto"/>
        <w:jc w:val="both"/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>ա) Բնակելի, հասարակական, կոմունալ կենցաղային և այլ շենքերը – 50 մետրից:</w:t>
      </w:r>
    </w:p>
    <w:p w:rsidR="00E8394B" w:rsidRPr="00EF63D0" w:rsidRDefault="00E8394B" w:rsidP="00E8394B">
      <w:pPr>
        <w:spacing w:after="0" w:line="240" w:lineRule="auto"/>
        <w:jc w:val="both"/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 xml:space="preserve">բ) Մշակութակենցաղային սպասարկման կազմակերպությունները, վարչական, մանկական և բուժ. </w:t>
      </w:r>
      <w:proofErr w:type="gramStart"/>
      <w:r w:rsidRPr="00EF63D0">
        <w:rPr>
          <w:rFonts w:ascii="GHEA Grapalat" w:hAnsi="GHEA Grapalat" w:cs="Sylfaen"/>
        </w:rPr>
        <w:t>կազմակերպությունները</w:t>
      </w:r>
      <w:proofErr w:type="gramEnd"/>
      <w:r w:rsidRPr="00EF63D0">
        <w:rPr>
          <w:rFonts w:ascii="GHEA Grapalat" w:hAnsi="GHEA Grapalat" w:cs="Sylfaen"/>
        </w:rPr>
        <w:t>, ուսումնական հաստատությունները, մշակույթի տները և այլն – 75 մետրից:</w:t>
      </w:r>
    </w:p>
    <w:p w:rsidR="00E8394B" w:rsidRPr="00EF63D0" w:rsidRDefault="00E8394B" w:rsidP="00E8394B">
      <w:pPr>
        <w:spacing w:after="0" w:line="240" w:lineRule="auto"/>
        <w:jc w:val="both"/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>գ) Արտադրական ու գյուղական կազմակերպությունների շենքերը, ավտոտնակները և ավտոմեքենաների բաց կանգառները – 50 մետրից:</w:t>
      </w:r>
    </w:p>
    <w:p w:rsidR="00E8394B" w:rsidRPr="00EF63D0" w:rsidRDefault="00E8394B" w:rsidP="00E8394B">
      <w:pPr>
        <w:spacing w:after="0" w:line="240" w:lineRule="auto"/>
        <w:jc w:val="both"/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>դ) Հրդեհապայթունավտանգ, քիմիական և ռադիոակտիվ վտանգավոր նյութեր պարունակող շենքերից և տեխնոլոգիական սարքավորումներից – 75 մետրից:</w:t>
      </w:r>
    </w:p>
    <w:p w:rsidR="00E8394B" w:rsidRPr="00EF63D0" w:rsidRDefault="00E8394B" w:rsidP="00E8394B">
      <w:pPr>
        <w:spacing w:after="0" w:line="240" w:lineRule="auto"/>
        <w:jc w:val="both"/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>ե) Ընդհանուր ցանցի երկաթուղիներից (լիրքի ստորոտից) – 50 մետրից:</w:t>
      </w:r>
    </w:p>
    <w:p w:rsidR="00E8394B" w:rsidRPr="00EF63D0" w:rsidRDefault="00E8394B" w:rsidP="00E8394B">
      <w:pPr>
        <w:spacing w:after="0" w:line="240" w:lineRule="auto"/>
        <w:jc w:val="both"/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>զ) Մերձատար երկաթուղիներից – 30 մետրից:</w:t>
      </w:r>
    </w:p>
    <w:p w:rsidR="00E8394B" w:rsidRPr="00EF63D0" w:rsidRDefault="00E8394B" w:rsidP="00E8394B">
      <w:pPr>
        <w:spacing w:after="0" w:line="240" w:lineRule="auto"/>
        <w:jc w:val="both"/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 xml:space="preserve">է) </w:t>
      </w:r>
      <w:r w:rsidRPr="00EF63D0">
        <w:rPr>
          <w:rFonts w:ascii="GHEA Grapalat" w:hAnsi="GHEA Grapalat"/>
        </w:rPr>
        <w:t xml:space="preserve">Միջպետական, հանրապետական և տեղական նշանակության </w:t>
      </w:r>
      <w:r w:rsidRPr="00EF63D0">
        <w:rPr>
          <w:rFonts w:ascii="GHEA Grapalat" w:hAnsi="GHEA Grapalat" w:cs="Sylfaen"/>
        </w:rPr>
        <w:t>ավտոմոբիլայինճանապարհներից</w:t>
      </w:r>
      <w:r w:rsidRPr="00EF63D0">
        <w:rPr>
          <w:rFonts w:ascii="GHEA Grapalat" w:hAnsi="GHEA Grapalat"/>
        </w:rPr>
        <w:t xml:space="preserve"> (</w:t>
      </w:r>
      <w:r w:rsidRPr="00EF63D0">
        <w:rPr>
          <w:rFonts w:ascii="GHEA Grapalat" w:hAnsi="GHEA Grapalat" w:cs="Sylfaen"/>
        </w:rPr>
        <w:t>մինչևերթևեկելիմասիեզրը</w:t>
      </w:r>
      <w:r w:rsidRPr="00EF63D0">
        <w:rPr>
          <w:rFonts w:ascii="GHEA Grapalat" w:hAnsi="GHEA Grapalat"/>
        </w:rPr>
        <w:t xml:space="preserve">) </w:t>
      </w:r>
      <w:r w:rsidRPr="00EF63D0">
        <w:rPr>
          <w:rFonts w:ascii="GHEA Grapalat" w:hAnsi="GHEA Grapalat" w:cs="Sylfaen"/>
        </w:rPr>
        <w:t>– 30 մետրից:</w:t>
      </w:r>
    </w:p>
    <w:p w:rsidR="00E8394B" w:rsidRPr="00EF63D0" w:rsidRDefault="00E8394B" w:rsidP="00E8394B">
      <w:pPr>
        <w:spacing w:after="0" w:line="240" w:lineRule="auto"/>
        <w:jc w:val="both"/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>ը) Կազմակերպությունների և գյուղական բնակավայրերը միմյանց հետ կապող ավտոմոբիլային ճանապարհներից - 15 մետրից:</w:t>
      </w:r>
    </w:p>
    <w:p w:rsidR="00E8394B" w:rsidRPr="00EF63D0" w:rsidRDefault="00E8394B" w:rsidP="00E8394B">
      <w:pPr>
        <w:spacing w:after="0" w:line="240" w:lineRule="auto"/>
        <w:jc w:val="both"/>
        <w:rPr>
          <w:rFonts w:ascii="GHEA Grapalat" w:hAnsi="GHEA Grapalat" w:cs="Sylfaen"/>
        </w:rPr>
      </w:pPr>
    </w:p>
    <w:p w:rsidR="00E8394B" w:rsidRPr="00EF63D0" w:rsidRDefault="00E8394B" w:rsidP="00E8394B">
      <w:pPr>
        <w:spacing w:after="0" w:line="240" w:lineRule="auto"/>
        <w:jc w:val="both"/>
        <w:rPr>
          <w:rFonts w:ascii="GHEA Grapalat" w:hAnsi="GHEA Grapalat"/>
        </w:rPr>
      </w:pPr>
      <w:r w:rsidRPr="00EF63D0">
        <w:rPr>
          <w:rFonts w:ascii="GHEA Grapalat" w:hAnsi="GHEA Grapalat" w:cs="Sylfaen"/>
        </w:rPr>
        <w:lastRenderedPageBreak/>
        <w:t>II</w:t>
      </w:r>
      <w:r w:rsidRPr="00EF63D0">
        <w:rPr>
          <w:rFonts w:ascii="GHEA Grapalat" w:hAnsi="GHEA Grapalat" w:cs="Sylfaen"/>
          <w:b/>
        </w:rPr>
        <w:t>*-</w:t>
      </w:r>
      <w:r w:rsidRPr="00EF63D0">
        <w:rPr>
          <w:rFonts w:ascii="GHEA Grapalat" w:hAnsi="GHEA Grapalat" w:cs="Sylfaen"/>
        </w:rPr>
        <w:t xml:space="preserve"> Հեռավորությունը ԱԳԼՃԿ</w:t>
      </w:r>
      <w:r w:rsidRPr="00EF63D0">
        <w:rPr>
          <w:rFonts w:ascii="GHEA Grapalat" w:hAnsi="GHEA Grapalat"/>
        </w:rPr>
        <w:t>-</w:t>
      </w:r>
      <w:r w:rsidRPr="00EF63D0">
        <w:rPr>
          <w:rFonts w:ascii="GHEA Grapalat" w:hAnsi="GHEA Grapalat" w:cs="Sylfaen"/>
        </w:rPr>
        <w:t>ի տարածքից մինչև այն վայրերը</w:t>
      </w:r>
      <w:r w:rsidRPr="00EF63D0">
        <w:rPr>
          <w:rFonts w:ascii="GHEA Grapalat" w:hAnsi="GHEA Grapalat"/>
        </w:rPr>
        <w:t xml:space="preserve">, </w:t>
      </w:r>
      <w:r w:rsidRPr="00EF63D0">
        <w:rPr>
          <w:rFonts w:ascii="GHEA Grapalat" w:hAnsi="GHEA Grapalat" w:cs="Sylfaen"/>
        </w:rPr>
        <w:t>որտեղ միաժամանակ կարող են գտնվել</w:t>
      </w:r>
      <w:r w:rsidRPr="00EF63D0">
        <w:rPr>
          <w:rFonts w:ascii="GHEA Grapalat" w:hAnsi="GHEA Grapalat"/>
        </w:rPr>
        <w:t xml:space="preserve"> 800 </w:t>
      </w:r>
      <w:r w:rsidRPr="00EF63D0">
        <w:rPr>
          <w:rFonts w:ascii="GHEA Grapalat" w:hAnsi="GHEA Grapalat" w:cs="Sylfaen"/>
        </w:rPr>
        <w:t>մարդուց ավելի</w:t>
      </w:r>
      <w:r w:rsidRPr="00EF63D0">
        <w:rPr>
          <w:rFonts w:ascii="GHEA Grapalat" w:hAnsi="GHEA Grapalat"/>
        </w:rPr>
        <w:t xml:space="preserve"> (</w:t>
      </w:r>
      <w:r w:rsidRPr="00EF63D0">
        <w:rPr>
          <w:rFonts w:ascii="GHEA Grapalat" w:hAnsi="GHEA Grapalat" w:cs="Sylfaen"/>
        </w:rPr>
        <w:t>մարզադաշտերը</w:t>
      </w:r>
      <w:r w:rsidRPr="00EF63D0">
        <w:rPr>
          <w:rFonts w:ascii="GHEA Grapalat" w:hAnsi="GHEA Grapalat"/>
        </w:rPr>
        <w:t xml:space="preserve">, </w:t>
      </w:r>
      <w:r w:rsidRPr="00EF63D0">
        <w:rPr>
          <w:rFonts w:ascii="GHEA Grapalat" w:hAnsi="GHEA Grapalat" w:cs="Sylfaen"/>
        </w:rPr>
        <w:t>շուկաներ</w:t>
      </w:r>
      <w:r w:rsidRPr="00EF63D0">
        <w:rPr>
          <w:rFonts w:ascii="GHEA Grapalat" w:hAnsi="GHEA Grapalat"/>
        </w:rPr>
        <w:t xml:space="preserve">, </w:t>
      </w:r>
      <w:r w:rsidRPr="00EF63D0">
        <w:rPr>
          <w:rFonts w:ascii="GHEA Grapalat" w:hAnsi="GHEA Grapalat" w:cs="Sylfaen"/>
        </w:rPr>
        <w:t>զբոսայգիներ, բանկեր, տներ և այլն)</w:t>
      </w:r>
      <w:r w:rsidRPr="00EF63D0">
        <w:rPr>
          <w:rFonts w:ascii="GHEA Grapalat" w:hAnsi="GHEA Grapalat"/>
        </w:rPr>
        <w:t xml:space="preserve"> </w:t>
      </w:r>
      <w:r w:rsidRPr="00EF63D0">
        <w:rPr>
          <w:rFonts w:ascii="GHEA Grapalat" w:hAnsi="GHEA Grapalat" w:cs="Sylfaen"/>
        </w:rPr>
        <w:t>սույն</w:t>
      </w:r>
      <w:r w:rsidRPr="00EF63D0">
        <w:rPr>
          <w:rFonts w:ascii="GHEA Grapalat" w:hAnsi="GHEA Grapalat"/>
        </w:rPr>
        <w:t xml:space="preserve"> ստուգաթերթի </w:t>
      </w:r>
      <w:r w:rsidRPr="00EF63D0">
        <w:rPr>
          <w:rFonts w:ascii="GHEA Grapalat" w:hAnsi="GHEA Grapalat" w:cs="Sylfaen"/>
        </w:rPr>
        <w:t>I* կետի ա) և բ) ենթակետերում նշված չափանիշները մեծացվում են ոչ պակաս քան</w:t>
      </w:r>
      <w:r w:rsidRPr="00EF63D0">
        <w:rPr>
          <w:rFonts w:ascii="GHEA Grapalat" w:hAnsi="GHEA Grapalat"/>
        </w:rPr>
        <w:t xml:space="preserve"> 2 </w:t>
      </w:r>
      <w:r w:rsidRPr="00EF63D0">
        <w:rPr>
          <w:rFonts w:ascii="GHEA Grapalat" w:hAnsi="GHEA Grapalat" w:cs="Sylfaen"/>
        </w:rPr>
        <w:t>անգամ</w:t>
      </w:r>
      <w:r w:rsidRPr="00EF63D0">
        <w:rPr>
          <w:rFonts w:ascii="GHEA Grapalat" w:hAnsi="GHEA Grapalat"/>
        </w:rPr>
        <w:t>:</w:t>
      </w:r>
    </w:p>
    <w:p w:rsidR="00E8394B" w:rsidRPr="00EF63D0" w:rsidRDefault="00E8394B" w:rsidP="00E8394B">
      <w:pPr>
        <w:spacing w:after="0" w:line="240" w:lineRule="auto"/>
        <w:jc w:val="both"/>
        <w:rPr>
          <w:rFonts w:ascii="GHEA Grapalat" w:hAnsi="GHEA Grapalat" w:cs="Sylfaen"/>
        </w:rPr>
      </w:pPr>
    </w:p>
    <w:p w:rsidR="00E8394B" w:rsidRPr="00EF63D0" w:rsidRDefault="00E8394B" w:rsidP="00E8394B">
      <w:pPr>
        <w:spacing w:line="240" w:lineRule="auto"/>
        <w:jc w:val="both"/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>III*- ԱԳԼՃԿ</w:t>
      </w:r>
      <w:r w:rsidRPr="00EF63D0">
        <w:rPr>
          <w:rFonts w:ascii="GHEA Grapalat" w:hAnsi="GHEA Grapalat"/>
        </w:rPr>
        <w:t>-</w:t>
      </w:r>
      <w:r w:rsidRPr="00EF63D0">
        <w:rPr>
          <w:rFonts w:ascii="GHEA Grapalat" w:hAnsi="GHEA Grapalat" w:cs="Sylfaen"/>
        </w:rPr>
        <w:t>ի տարածքում իրեն պատկանող շենքերի</w:t>
      </w:r>
      <w:r w:rsidRPr="00EF63D0">
        <w:rPr>
          <w:rFonts w:ascii="GHEA Grapalat" w:hAnsi="GHEA Grapalat"/>
        </w:rPr>
        <w:t xml:space="preserve">, </w:t>
      </w:r>
      <w:r w:rsidRPr="00EF63D0">
        <w:rPr>
          <w:rFonts w:ascii="GHEA Grapalat" w:hAnsi="GHEA Grapalat" w:cs="Sylfaen"/>
        </w:rPr>
        <w:t>շինությունների և սարքավորումների միջև միջտարածությունները պակաս չեն քան</w:t>
      </w:r>
      <w:r w:rsidRPr="00EF63D0">
        <w:rPr>
          <w:rFonts w:ascii="GHEA Grapalat" w:hAnsi="GHEA Grapalat"/>
        </w:rPr>
        <w:t>.</w:t>
      </w:r>
    </w:p>
    <w:p w:rsidR="00E8394B" w:rsidRPr="00EF63D0" w:rsidRDefault="00E8394B" w:rsidP="00E8394B">
      <w:pPr>
        <w:spacing w:after="0" w:line="240" w:lineRule="auto"/>
        <w:jc w:val="both"/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>ա</w:t>
      </w:r>
      <w:r w:rsidRPr="00EF63D0">
        <w:rPr>
          <w:rFonts w:ascii="GHEA Grapalat" w:hAnsi="GHEA Grapalat"/>
        </w:rPr>
        <w:t xml:space="preserve">) </w:t>
      </w:r>
      <w:r w:rsidRPr="00EF63D0">
        <w:rPr>
          <w:rFonts w:ascii="GHEA Grapalat" w:hAnsi="GHEA Grapalat" w:cs="Sylfaen"/>
        </w:rPr>
        <w:t>Կոմպրեսորային կայանից</w:t>
      </w:r>
      <w:r w:rsidRPr="00EF63D0">
        <w:rPr>
          <w:rFonts w:ascii="GHEA Grapalat" w:hAnsi="GHEA Grapalat"/>
        </w:rPr>
        <w:t xml:space="preserve">, </w:t>
      </w:r>
      <w:r w:rsidRPr="00EF63D0">
        <w:rPr>
          <w:rFonts w:ascii="GHEA Grapalat" w:hAnsi="GHEA Grapalat" w:cs="Sylfaen"/>
        </w:rPr>
        <w:t>գազի կուտակիչների տեղամասից և ավտեմեքենաների լցավորման սյուներից մինչև հակահրդեհային ջրավազանը</w:t>
      </w:r>
      <w:r w:rsidRPr="00EF63D0">
        <w:rPr>
          <w:rFonts w:ascii="GHEA Grapalat" w:hAnsi="GHEA Grapalat"/>
        </w:rPr>
        <w:t xml:space="preserve"> (</w:t>
      </w:r>
      <w:r w:rsidRPr="00EF63D0">
        <w:rPr>
          <w:rFonts w:ascii="GHEA Grapalat" w:hAnsi="GHEA Grapalat" w:cs="Sylfaen"/>
        </w:rPr>
        <w:t>կամ հրշեջ հիդրանտը</w:t>
      </w:r>
      <w:r w:rsidRPr="00EF63D0">
        <w:rPr>
          <w:rFonts w:ascii="GHEA Grapalat" w:hAnsi="GHEA Grapalat"/>
        </w:rPr>
        <w:t xml:space="preserve">) </w:t>
      </w:r>
      <w:r w:rsidRPr="00EF63D0">
        <w:rPr>
          <w:rFonts w:ascii="GHEA Grapalat" w:hAnsi="GHEA Grapalat" w:cs="Sylfaen"/>
        </w:rPr>
        <w:t>և հրշեջ պոմպակայանը</w:t>
      </w:r>
      <w:r w:rsidRPr="00EF63D0">
        <w:rPr>
          <w:rFonts w:ascii="GHEA Grapalat" w:hAnsi="GHEA Grapalat"/>
        </w:rPr>
        <w:t xml:space="preserve"> – 40 </w:t>
      </w:r>
      <w:r w:rsidRPr="00EF63D0">
        <w:rPr>
          <w:rFonts w:ascii="GHEA Grapalat" w:hAnsi="GHEA Grapalat" w:cs="Sylfaen"/>
        </w:rPr>
        <w:t>մետրից</w:t>
      </w:r>
      <w:r w:rsidRPr="00EF63D0">
        <w:rPr>
          <w:rFonts w:ascii="GHEA Grapalat" w:hAnsi="GHEA Grapalat"/>
        </w:rPr>
        <w:t>:</w:t>
      </w:r>
    </w:p>
    <w:p w:rsidR="00E8394B" w:rsidRPr="00EF63D0" w:rsidRDefault="00E8394B" w:rsidP="00E8394B">
      <w:pPr>
        <w:spacing w:after="0" w:line="240" w:lineRule="auto"/>
        <w:jc w:val="both"/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>բ</w:t>
      </w:r>
      <w:r w:rsidRPr="00EF63D0">
        <w:rPr>
          <w:rFonts w:ascii="GHEA Grapalat" w:hAnsi="GHEA Grapalat"/>
        </w:rPr>
        <w:t xml:space="preserve">) </w:t>
      </w:r>
      <w:r w:rsidRPr="00EF63D0">
        <w:rPr>
          <w:rFonts w:ascii="GHEA Grapalat" w:hAnsi="GHEA Grapalat" w:cs="Sylfaen"/>
        </w:rPr>
        <w:t>Գազի կուտակիչների տեղամասից մինչև՝</w:t>
      </w:r>
    </w:p>
    <w:p w:rsidR="00E8394B" w:rsidRPr="00EF63D0" w:rsidRDefault="00E8394B" w:rsidP="00E8394B">
      <w:pPr>
        <w:numPr>
          <w:ilvl w:val="0"/>
          <w:numId w:val="17"/>
        </w:numPr>
        <w:spacing w:after="0" w:line="240" w:lineRule="auto"/>
        <w:ind w:left="450" w:hanging="450"/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>կոմպրեսորային կայանը</w:t>
      </w:r>
      <w:r w:rsidRPr="00EF63D0">
        <w:rPr>
          <w:rFonts w:ascii="GHEA Grapalat" w:hAnsi="GHEA Grapalat"/>
        </w:rPr>
        <w:t xml:space="preserve"> – 10 </w:t>
      </w:r>
      <w:r w:rsidRPr="00EF63D0">
        <w:rPr>
          <w:rFonts w:ascii="GHEA Grapalat" w:hAnsi="GHEA Grapalat" w:cs="Sylfaen"/>
        </w:rPr>
        <w:t>մետրից</w:t>
      </w:r>
      <w:r w:rsidRPr="00EF63D0">
        <w:rPr>
          <w:rFonts w:ascii="GHEA Grapalat" w:hAnsi="GHEA Grapalat"/>
        </w:rPr>
        <w:t>:</w:t>
      </w:r>
    </w:p>
    <w:p w:rsidR="00E8394B" w:rsidRPr="00EF63D0" w:rsidRDefault="00E8394B" w:rsidP="00E8394B">
      <w:pPr>
        <w:numPr>
          <w:ilvl w:val="0"/>
          <w:numId w:val="17"/>
        </w:numPr>
        <w:spacing w:after="0" w:line="240" w:lineRule="auto"/>
        <w:ind w:left="450" w:hanging="450"/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>ավտոմեքենաների լցավորման սունյակները</w:t>
      </w:r>
      <w:r w:rsidRPr="00EF63D0">
        <w:rPr>
          <w:rFonts w:ascii="GHEA Grapalat" w:hAnsi="GHEA Grapalat"/>
        </w:rPr>
        <w:t xml:space="preserve"> – 20 </w:t>
      </w:r>
      <w:r w:rsidRPr="00EF63D0">
        <w:rPr>
          <w:rFonts w:ascii="GHEA Grapalat" w:hAnsi="GHEA Grapalat" w:cs="Sylfaen"/>
        </w:rPr>
        <w:t>մետրից</w:t>
      </w:r>
      <w:r w:rsidRPr="00EF63D0">
        <w:rPr>
          <w:rFonts w:ascii="GHEA Grapalat" w:hAnsi="GHEA Grapalat"/>
        </w:rPr>
        <w:t>:</w:t>
      </w:r>
    </w:p>
    <w:p w:rsidR="00E8394B" w:rsidRPr="00EF63D0" w:rsidRDefault="00E8394B" w:rsidP="00E8394B">
      <w:pPr>
        <w:numPr>
          <w:ilvl w:val="0"/>
          <w:numId w:val="17"/>
        </w:numPr>
        <w:spacing w:after="0" w:line="240" w:lineRule="auto"/>
        <w:ind w:left="450" w:hanging="450"/>
        <w:jc w:val="both"/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>մինչև կաթսայատուն</w:t>
      </w:r>
      <w:r w:rsidRPr="00EF63D0">
        <w:rPr>
          <w:rFonts w:ascii="GHEA Grapalat" w:hAnsi="GHEA Grapalat"/>
        </w:rPr>
        <w:t xml:space="preserve">, </w:t>
      </w:r>
      <w:r w:rsidRPr="00EF63D0">
        <w:rPr>
          <w:rFonts w:ascii="GHEA Grapalat" w:hAnsi="GHEA Grapalat" w:cs="Sylfaen"/>
        </w:rPr>
        <w:t>ավտոտնակ</w:t>
      </w:r>
      <w:r w:rsidRPr="00EF63D0">
        <w:rPr>
          <w:rFonts w:ascii="GHEA Grapalat" w:hAnsi="GHEA Grapalat"/>
        </w:rPr>
        <w:t xml:space="preserve">, </w:t>
      </w:r>
      <w:r w:rsidRPr="00EF63D0">
        <w:rPr>
          <w:rFonts w:ascii="GHEA Grapalat" w:hAnsi="GHEA Grapalat" w:cs="Sylfaen"/>
        </w:rPr>
        <w:t>վերանորոգման արհեստանոց</w:t>
      </w:r>
      <w:r w:rsidRPr="00EF63D0">
        <w:rPr>
          <w:rFonts w:ascii="GHEA Grapalat" w:hAnsi="GHEA Grapalat"/>
        </w:rPr>
        <w:t xml:space="preserve">, </w:t>
      </w:r>
      <w:r w:rsidRPr="00EF63D0">
        <w:rPr>
          <w:rFonts w:ascii="GHEA Grapalat" w:hAnsi="GHEA Grapalat" w:cs="Sylfaen"/>
        </w:rPr>
        <w:t>նյութերի պահեստներ</w:t>
      </w:r>
      <w:r w:rsidRPr="00EF63D0">
        <w:rPr>
          <w:rFonts w:ascii="GHEA Grapalat" w:hAnsi="GHEA Grapalat"/>
        </w:rPr>
        <w:t xml:space="preserve">, </w:t>
      </w:r>
      <w:r w:rsidRPr="00EF63D0">
        <w:rPr>
          <w:rFonts w:ascii="GHEA Grapalat" w:hAnsi="GHEA Grapalat" w:cs="Sylfaen"/>
        </w:rPr>
        <w:t>ավտոմեքենաների տեխսպասարկման շենքերը</w:t>
      </w:r>
      <w:r w:rsidRPr="00EF63D0">
        <w:rPr>
          <w:rFonts w:ascii="GHEA Grapalat" w:hAnsi="GHEA Grapalat"/>
        </w:rPr>
        <w:t xml:space="preserve"> – 30 </w:t>
      </w:r>
      <w:r w:rsidRPr="00EF63D0">
        <w:rPr>
          <w:rFonts w:ascii="GHEA Grapalat" w:hAnsi="GHEA Grapalat" w:cs="Sylfaen"/>
        </w:rPr>
        <w:t>մետրից</w:t>
      </w:r>
      <w:r w:rsidRPr="00EF63D0">
        <w:rPr>
          <w:rFonts w:ascii="GHEA Grapalat" w:hAnsi="GHEA Grapalat"/>
        </w:rPr>
        <w:t>:</w:t>
      </w:r>
    </w:p>
    <w:p w:rsidR="00E8394B" w:rsidRPr="00EF63D0" w:rsidRDefault="00E8394B" w:rsidP="00E8394B">
      <w:pPr>
        <w:numPr>
          <w:ilvl w:val="0"/>
          <w:numId w:val="17"/>
        </w:numPr>
        <w:spacing w:after="0" w:line="240" w:lineRule="auto"/>
        <w:ind w:left="450" w:hanging="450"/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>տարածքների ցանկապատը</w:t>
      </w:r>
      <w:r w:rsidRPr="00EF63D0">
        <w:rPr>
          <w:rFonts w:ascii="GHEA Grapalat" w:hAnsi="GHEA Grapalat"/>
        </w:rPr>
        <w:t xml:space="preserve"> – 5 </w:t>
      </w:r>
      <w:r w:rsidRPr="00EF63D0">
        <w:rPr>
          <w:rFonts w:ascii="GHEA Grapalat" w:hAnsi="GHEA Grapalat" w:cs="Sylfaen"/>
        </w:rPr>
        <w:t>մետրից</w:t>
      </w:r>
      <w:r w:rsidRPr="00EF63D0">
        <w:rPr>
          <w:rFonts w:ascii="GHEA Grapalat" w:hAnsi="GHEA Grapalat"/>
        </w:rPr>
        <w:t>:</w:t>
      </w:r>
    </w:p>
    <w:p w:rsidR="00E8394B" w:rsidRPr="00EF63D0" w:rsidRDefault="00E8394B" w:rsidP="00E8394B">
      <w:pPr>
        <w:numPr>
          <w:ilvl w:val="0"/>
          <w:numId w:val="17"/>
        </w:numPr>
        <w:spacing w:after="0" w:line="240" w:lineRule="auto"/>
        <w:ind w:left="450" w:hanging="450"/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>ավտոմոբիլային ճանապարհները</w:t>
      </w:r>
      <w:r w:rsidRPr="00EF63D0">
        <w:rPr>
          <w:rFonts w:ascii="GHEA Grapalat" w:hAnsi="GHEA Grapalat"/>
        </w:rPr>
        <w:t xml:space="preserve"> (</w:t>
      </w:r>
      <w:r w:rsidRPr="00EF63D0">
        <w:rPr>
          <w:rFonts w:ascii="GHEA Grapalat" w:hAnsi="GHEA Grapalat" w:cs="Sylfaen"/>
        </w:rPr>
        <w:t>մինչև երթուղու եզրը</w:t>
      </w:r>
      <w:r w:rsidRPr="00EF63D0">
        <w:rPr>
          <w:rFonts w:ascii="GHEA Grapalat" w:hAnsi="GHEA Grapalat"/>
        </w:rPr>
        <w:t xml:space="preserve">) – 10 </w:t>
      </w:r>
      <w:r w:rsidRPr="00EF63D0">
        <w:rPr>
          <w:rFonts w:ascii="GHEA Grapalat" w:hAnsi="GHEA Grapalat" w:cs="Sylfaen"/>
        </w:rPr>
        <w:t>մետրից</w:t>
      </w:r>
      <w:r w:rsidRPr="00EF63D0">
        <w:rPr>
          <w:rFonts w:ascii="GHEA Grapalat" w:hAnsi="GHEA Grapalat"/>
        </w:rPr>
        <w:t>:</w:t>
      </w:r>
    </w:p>
    <w:p w:rsidR="00E8394B" w:rsidRPr="00EF63D0" w:rsidRDefault="00E8394B" w:rsidP="00E8394B">
      <w:pPr>
        <w:pStyle w:val="NormalWeb"/>
        <w:spacing w:before="0" w:beforeAutospacing="0" w:after="0" w:afterAutospacing="0"/>
        <w:jc w:val="both"/>
        <w:rPr>
          <w:rFonts w:ascii="GHEA Grapalat" w:hAnsi="GHEA Grapalat" w:cs="Sylfaen"/>
          <w:sz w:val="22"/>
          <w:szCs w:val="22"/>
        </w:rPr>
      </w:pPr>
      <w:r w:rsidRPr="00EF63D0">
        <w:rPr>
          <w:rFonts w:ascii="GHEA Grapalat" w:hAnsi="GHEA Grapalat" w:cs="Sylfaen"/>
          <w:sz w:val="22"/>
          <w:szCs w:val="22"/>
        </w:rPr>
        <w:t>գ) Կոմպրեսորային կայանից մինչև լցավորման սյունակները – 6 մետրից:</w:t>
      </w:r>
    </w:p>
    <w:p w:rsidR="00E8394B" w:rsidRPr="00EF63D0" w:rsidRDefault="00E8394B" w:rsidP="00E8394B">
      <w:pPr>
        <w:spacing w:after="0" w:line="240" w:lineRule="auto"/>
        <w:jc w:val="both"/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>դ) Լցավորման մեկ կղզյակում միաժամանակյա լցավորման ավտոմեքենաների թույլատրելի քանակը չի գերազանցում մեկ ավտոմեքենան: Լցավորման կղզյակները իրարից բաժանված են պաշտպանական էկրանով՝ բետոնե պատով:</w:t>
      </w:r>
    </w:p>
    <w:p w:rsidR="00E8394B" w:rsidRPr="00EF63D0" w:rsidRDefault="00E8394B" w:rsidP="00E8394B">
      <w:pPr>
        <w:pStyle w:val="NormalWeb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  <w:r w:rsidRPr="00EF63D0">
        <w:rPr>
          <w:rFonts w:ascii="GHEA Grapalat" w:hAnsi="GHEA Grapalat"/>
          <w:sz w:val="22"/>
          <w:szCs w:val="22"/>
        </w:rPr>
        <w:t>ե</w:t>
      </w:r>
      <w:r w:rsidRPr="00EF63D0">
        <w:rPr>
          <w:rFonts w:ascii="GHEA Grapalat" w:hAnsi="GHEA Grapalat"/>
          <w:sz w:val="22"/>
          <w:szCs w:val="22"/>
          <w:lang w:val="hy-AM"/>
        </w:rPr>
        <w:t>) Օպերատորական շինությունը գազալցակայանների տեխնոլոգիական սարքավորումներից - 9 մետրից:</w:t>
      </w:r>
    </w:p>
    <w:p w:rsidR="00E8394B" w:rsidRPr="00EF63D0" w:rsidRDefault="00E8394B" w:rsidP="00E8394B">
      <w:pPr>
        <w:pStyle w:val="NormalWeb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  <w:r w:rsidRPr="00EF63D0">
        <w:rPr>
          <w:rFonts w:ascii="GHEA Grapalat" w:hAnsi="GHEA Grapalat"/>
          <w:sz w:val="22"/>
          <w:szCs w:val="22"/>
          <w:lang w:val="hy-AM"/>
        </w:rPr>
        <w:t>զ) Սպասարահից (սննդի կետ) մինչև`</w:t>
      </w:r>
    </w:p>
    <w:p w:rsidR="00E8394B" w:rsidRPr="00EF63D0" w:rsidRDefault="00E8394B" w:rsidP="00E8394B">
      <w:pPr>
        <w:pStyle w:val="NormalWeb"/>
        <w:numPr>
          <w:ilvl w:val="0"/>
          <w:numId w:val="26"/>
        </w:numPr>
        <w:spacing w:before="0" w:beforeAutospacing="0" w:after="0" w:afterAutospacing="0"/>
        <w:ind w:left="450" w:hanging="450"/>
        <w:jc w:val="both"/>
        <w:rPr>
          <w:rFonts w:ascii="GHEA Grapalat" w:hAnsi="GHEA Grapalat"/>
          <w:sz w:val="22"/>
          <w:szCs w:val="22"/>
          <w:lang w:val="hy-AM"/>
        </w:rPr>
      </w:pPr>
      <w:r w:rsidRPr="00EF63D0">
        <w:rPr>
          <w:rFonts w:ascii="GHEA Grapalat" w:hAnsi="GHEA Grapalat"/>
          <w:sz w:val="22"/>
          <w:szCs w:val="22"/>
          <w:lang w:val="hy-AM"/>
        </w:rPr>
        <w:t xml:space="preserve">սեղմված բնական գազի </w:t>
      </w:r>
      <w:r w:rsidRPr="00EF63D0">
        <w:rPr>
          <w:rFonts w:ascii="GHEA Grapalat" w:hAnsi="GHEA Grapalat" w:cs="Sylfaen"/>
          <w:sz w:val="22"/>
          <w:szCs w:val="22"/>
          <w:lang w:val="hy-AM"/>
        </w:rPr>
        <w:t>լցավորմանսունյակները - 20 մետրից,</w:t>
      </w:r>
    </w:p>
    <w:p w:rsidR="00E8394B" w:rsidRPr="00EF63D0" w:rsidRDefault="00E8394B" w:rsidP="00E8394B">
      <w:pPr>
        <w:pStyle w:val="NormalWeb"/>
        <w:numPr>
          <w:ilvl w:val="0"/>
          <w:numId w:val="26"/>
        </w:numPr>
        <w:spacing w:before="0" w:beforeAutospacing="0" w:after="0" w:afterAutospacing="0"/>
        <w:ind w:left="450" w:hanging="450"/>
        <w:jc w:val="both"/>
        <w:rPr>
          <w:rFonts w:ascii="GHEA Grapalat" w:hAnsi="GHEA Grapalat"/>
          <w:sz w:val="22"/>
          <w:szCs w:val="22"/>
        </w:rPr>
      </w:pPr>
      <w:r w:rsidRPr="00EF63D0">
        <w:rPr>
          <w:rFonts w:ascii="GHEA Grapalat" w:hAnsi="GHEA Grapalat"/>
          <w:sz w:val="22"/>
          <w:szCs w:val="22"/>
        </w:rPr>
        <w:t>կոմպրեսորային կայանը - 25 մետրից,</w:t>
      </w:r>
    </w:p>
    <w:p w:rsidR="00E8394B" w:rsidRPr="00EF63D0" w:rsidRDefault="00E8394B" w:rsidP="00E8394B">
      <w:pPr>
        <w:pStyle w:val="NormalWeb"/>
        <w:numPr>
          <w:ilvl w:val="0"/>
          <w:numId w:val="26"/>
        </w:numPr>
        <w:spacing w:before="0" w:beforeAutospacing="0" w:after="0" w:afterAutospacing="0"/>
        <w:ind w:left="450" w:hanging="450"/>
        <w:jc w:val="both"/>
        <w:rPr>
          <w:rFonts w:ascii="GHEA Grapalat" w:hAnsi="GHEA Grapalat"/>
          <w:sz w:val="22"/>
          <w:szCs w:val="22"/>
        </w:rPr>
      </w:pPr>
      <w:r w:rsidRPr="00EF63D0">
        <w:rPr>
          <w:rFonts w:ascii="GHEA Grapalat" w:hAnsi="GHEA Grapalat"/>
          <w:sz w:val="22"/>
          <w:szCs w:val="22"/>
        </w:rPr>
        <w:t>գազի կուտակիչների տեղամասը - 35 մետրից:</w:t>
      </w:r>
    </w:p>
    <w:p w:rsidR="00E8394B" w:rsidRPr="00EF63D0" w:rsidRDefault="00E8394B" w:rsidP="00E8394B">
      <w:pPr>
        <w:pStyle w:val="NormalWeb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</w:p>
    <w:p w:rsidR="00E8394B" w:rsidRPr="00EF63D0" w:rsidRDefault="00E8394B" w:rsidP="00E8394B">
      <w:pPr>
        <w:pStyle w:val="NormalWeb"/>
        <w:spacing w:before="0" w:beforeAutospacing="0" w:after="0" w:afterAutospacing="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EF63D0">
        <w:rPr>
          <w:rFonts w:ascii="GHEA Grapalat" w:hAnsi="GHEA Grapalat" w:cs="Sylfaen"/>
          <w:sz w:val="22"/>
          <w:szCs w:val="22"/>
          <w:lang w:val="hy-AM"/>
        </w:rPr>
        <w:t>IV*- ՀԱԳ գազամբարներից մինչև գազալցակայանին չպատկանող շենքերն ու շինությունները նորմերով պահանջվող նվազագույն միջտարածությունները պակաս չեն քան.</w:t>
      </w:r>
    </w:p>
    <w:p w:rsidR="00E8394B" w:rsidRPr="00EF63D0" w:rsidRDefault="00E8394B" w:rsidP="00E8394B">
      <w:pPr>
        <w:pStyle w:val="NormalWeb"/>
        <w:spacing w:before="0" w:beforeAutospacing="0" w:after="0" w:afterAutospacing="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EF63D0">
        <w:rPr>
          <w:rFonts w:ascii="GHEA Grapalat" w:hAnsi="GHEA Grapalat" w:cs="Sylfaen"/>
          <w:sz w:val="22"/>
          <w:szCs w:val="22"/>
          <w:lang w:val="hy-AM"/>
        </w:rPr>
        <w:t>ա</w:t>
      </w:r>
      <w:r w:rsidRPr="0000728A">
        <w:rPr>
          <w:rFonts w:ascii="GHEA Grapalat" w:hAnsi="GHEA Grapalat" w:cs="Sylfaen"/>
          <w:sz w:val="22"/>
          <w:szCs w:val="22"/>
          <w:lang w:val="hy-AM"/>
        </w:rPr>
        <w:t xml:space="preserve">) </w:t>
      </w:r>
      <w:r w:rsidRPr="00EF63D0">
        <w:rPr>
          <w:rFonts w:ascii="GHEA Grapalat" w:hAnsi="GHEA Grapalat" w:cs="Sylfaen"/>
          <w:sz w:val="22"/>
          <w:szCs w:val="22"/>
          <w:lang w:val="hy-AM"/>
        </w:rPr>
        <w:t>Վ</w:t>
      </w:r>
      <w:r w:rsidRPr="0000728A">
        <w:rPr>
          <w:rFonts w:ascii="GHEA Grapalat" w:hAnsi="GHEA Grapalat" w:cs="Sylfaen"/>
          <w:sz w:val="22"/>
          <w:szCs w:val="22"/>
          <w:lang w:val="hy-AM"/>
        </w:rPr>
        <w:t>երգետնյա մինչև 20 խմ և ստորգետնյա մինչև 50 խմ տարողությամբ գազամբարների դեպքում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2"/>
        <w:gridCol w:w="2336"/>
        <w:gridCol w:w="855"/>
        <w:gridCol w:w="855"/>
        <w:gridCol w:w="855"/>
        <w:gridCol w:w="855"/>
        <w:gridCol w:w="855"/>
        <w:gridCol w:w="855"/>
        <w:gridCol w:w="1632"/>
      </w:tblGrid>
      <w:tr w:rsidR="00E8394B" w:rsidRPr="00EF63D0" w:rsidTr="00637A21">
        <w:trPr>
          <w:tblCellSpacing w:w="0" w:type="dxa"/>
        </w:trPr>
        <w:tc>
          <w:tcPr>
            <w:tcW w:w="1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00728A" w:rsidRDefault="00E8394B" w:rsidP="00637A21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0728A">
              <w:rPr>
                <w:rFonts w:cs="Calibri"/>
                <w:sz w:val="18"/>
                <w:szCs w:val="18"/>
                <w:lang w:val="hy-AM"/>
              </w:rPr>
              <w:t> </w:t>
            </w:r>
          </w:p>
        </w:tc>
        <w:tc>
          <w:tcPr>
            <w:tcW w:w="11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Շենքեր, կառուցվածքներ և հաղորդակցուղիներ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Հեռավորությունը գազամբարներից լուսանցով, մ</w:t>
            </w:r>
            <w:r w:rsidRPr="00EF63D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Հեռավորությունը գոլորշիացման կամ խմբային բալոնային կայանքից լուսանցով, մ</w:t>
            </w:r>
          </w:p>
        </w:tc>
      </w:tr>
      <w:tr w:rsidR="00E8394B" w:rsidRPr="00EF63D0" w:rsidTr="00637A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Վերգետնյա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Ստորգետնյա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8394B" w:rsidRPr="00EF63D0" w:rsidTr="00637A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Կայանքի գազամբարների ընդհանուր տարողության դեպքում, խմ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8394B" w:rsidRPr="00EF63D0" w:rsidTr="00637A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Մինչև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5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բարձր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5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մինչև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10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բարձր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10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մինչև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20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Մինչև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10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բարձր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10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մինչև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20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բարձր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20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մինչև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8394B" w:rsidRPr="00EF63D0" w:rsidTr="00637A21">
        <w:trPr>
          <w:trHeight w:val="7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Հասարակական շենքեր և կառուցվածքներ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</w:tr>
      <w:tr w:rsidR="00E8394B" w:rsidRPr="00EF63D0" w:rsidTr="0063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Բնակելի տներ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</w:tr>
      <w:tr w:rsidR="00E8394B" w:rsidRPr="00EF63D0" w:rsidTr="0063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Մանկական և սպորտային հրապարակներ, ավտոտնակներ,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(գազամբարային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կայանքի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ցանկապատից)</w:t>
            </w:r>
            <w:r w:rsidRPr="00EF63D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</w:tr>
      <w:tr w:rsidR="00E8394B" w:rsidRPr="00EF63D0" w:rsidTr="0063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94B" w:rsidRPr="00EF63D0" w:rsidRDefault="00E8394B" w:rsidP="00637A21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Արտադրական շենքեր (արդյունաբերական, գյուղատնտեսական կազմակերպությունների) և արտադրական բնույթի</w:t>
            </w:r>
            <w:r w:rsidRPr="00EF63D0">
              <w:rPr>
                <w:rFonts w:cs="Calibri"/>
                <w:sz w:val="20"/>
                <w:szCs w:val="20"/>
              </w:rPr>
              <w:t> </w:t>
            </w:r>
            <w:r w:rsidRPr="00EF63D0">
              <w:rPr>
                <w:rFonts w:ascii="GHEA Grapalat" w:hAnsi="GHEA Grapalat" w:cs="Arial Unicode"/>
                <w:sz w:val="20"/>
                <w:szCs w:val="20"/>
              </w:rPr>
              <w:t>կենցաղային սպասարկման կազմակերպություններ</w:t>
            </w:r>
            <w:r w:rsidRPr="00EF63D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</w:tr>
      <w:tr w:rsidR="00E8394B" w:rsidRPr="00EF63D0" w:rsidTr="0063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Ընդհանուր ցանցի երկաթուղիներ (մինչև լիրքի ստորոտը կամ գազամբարի կողմից փորվածքի եզերքը)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</w:tr>
      <w:tr w:rsidR="00E8394B" w:rsidRPr="00EF63D0" w:rsidTr="0063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 xml:space="preserve">Արդյունաբերական կազմակերպությունների մերձատար երկաթուղիներ, տրամվայի ուղիներ (մինչև ուղու առանցքը), </w:t>
            </w:r>
            <w:r w:rsidRPr="00EF63D0">
              <w:rPr>
                <w:rFonts w:cs="Calibri"/>
                <w:sz w:val="20"/>
                <w:szCs w:val="20"/>
              </w:rPr>
              <w:t> </w:t>
            </w:r>
            <w:r w:rsidRPr="00EF63D0">
              <w:rPr>
                <w:rFonts w:ascii="GHEA Grapalat" w:hAnsi="GHEA Grapalat" w:cs="Arial Unicode"/>
                <w:sz w:val="20"/>
                <w:szCs w:val="20"/>
              </w:rPr>
              <w:t>I-III կարգի ավտոմոբիլային ճանապարհներ (մինչև երթևեկելի մասի եզրը</w:t>
            </w:r>
            <w:r w:rsidRPr="00EF63D0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</w:tr>
      <w:tr w:rsidR="00E8394B" w:rsidRPr="00EF63D0" w:rsidTr="0063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IV կարգի ավտոմոբիլային ճանապարհներ (մինչև երթևեկելի մասի եզրը)</w:t>
            </w:r>
            <w:r w:rsidRPr="00EF63D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</w:tr>
    </w:tbl>
    <w:p w:rsidR="00E8394B" w:rsidRPr="00EF63D0" w:rsidRDefault="00E8394B" w:rsidP="00E8394B">
      <w:pPr>
        <w:pStyle w:val="NormalWeb"/>
        <w:spacing w:before="240" w:beforeAutospacing="0" w:after="0" w:afterAutospacing="0"/>
        <w:ind w:firstLine="192"/>
        <w:jc w:val="both"/>
        <w:rPr>
          <w:rFonts w:ascii="GHEA Grapalat" w:hAnsi="GHEA Grapalat" w:cs="Sylfaen"/>
          <w:sz w:val="22"/>
          <w:szCs w:val="22"/>
        </w:rPr>
      </w:pPr>
      <w:r w:rsidRPr="00EF63D0">
        <w:rPr>
          <w:rFonts w:ascii="GHEA Grapalat" w:hAnsi="GHEA Grapalat" w:cs="Sylfaen"/>
          <w:sz w:val="22"/>
          <w:szCs w:val="22"/>
        </w:rPr>
        <w:t>բ) Վերգետնյա և ստորգետնյա մինչև 8000 խմ տարողությամբ գազամբարների դեպքում</w:t>
      </w:r>
    </w:p>
    <w:tbl>
      <w:tblPr>
        <w:tblW w:w="107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6"/>
        <w:gridCol w:w="2565"/>
        <w:gridCol w:w="1508"/>
        <w:gridCol w:w="581"/>
        <w:gridCol w:w="622"/>
        <w:gridCol w:w="330"/>
        <w:gridCol w:w="504"/>
        <w:gridCol w:w="545"/>
        <w:gridCol w:w="547"/>
        <w:gridCol w:w="581"/>
        <w:gridCol w:w="588"/>
        <w:gridCol w:w="875"/>
        <w:gridCol w:w="736"/>
        <w:gridCol w:w="457"/>
      </w:tblGrid>
      <w:tr w:rsidR="00E8394B" w:rsidRPr="00EF63D0" w:rsidTr="00E8394B">
        <w:trPr>
          <w:trHeight w:val="117"/>
          <w:tblCellSpacing w:w="0" w:type="dxa"/>
        </w:trPr>
        <w:tc>
          <w:tcPr>
            <w:tcW w:w="1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Շենքեր, սենքեր և հաղորդակցուղիներ</w:t>
            </w:r>
          </w:p>
        </w:tc>
        <w:tc>
          <w:tcPr>
            <w:tcW w:w="270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Լուսանցային հեռավորությունը ՀԱԳ գազամբարներից, մ</w:t>
            </w:r>
            <w:r w:rsidRPr="00EF63D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4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Հեռավո-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րությունը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ՀԱԳ օգտա-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գործող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սենքերի</w:t>
            </w:r>
            <w:r w:rsidRPr="00EF63D0">
              <w:rPr>
                <w:rFonts w:ascii="GHEA Grapalat" w:hAnsi="GHEA Grapalat"/>
                <w:sz w:val="20"/>
                <w:szCs w:val="20"/>
              </w:rPr>
              <w:lastRenderedPageBreak/>
              <w:t>ց,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կայանք-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ներից,մ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50</w:t>
            </w:r>
          </w:p>
        </w:tc>
        <w:tc>
          <w:tcPr>
            <w:tcW w:w="556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lastRenderedPageBreak/>
              <w:t>Հեռավորությունը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լիցքավորված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բալոնների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պահեստից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 xml:space="preserve">ընդհանուր </w:t>
            </w:r>
            <w:r w:rsidRPr="00EF63D0">
              <w:rPr>
                <w:rFonts w:ascii="GHEA Grapalat" w:hAnsi="GHEA Grapalat"/>
                <w:sz w:val="20"/>
                <w:szCs w:val="20"/>
              </w:rPr>
              <w:lastRenderedPageBreak/>
              <w:t>տարողությամբ,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խմ</w:t>
            </w:r>
          </w:p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cs="Calibri"/>
                <w:sz w:val="18"/>
                <w:szCs w:val="18"/>
              </w:rPr>
              <w:t> </w:t>
            </w:r>
          </w:p>
        </w:tc>
      </w:tr>
      <w:tr w:rsidR="00E8394B" w:rsidRPr="00EF63D0" w:rsidTr="00E8394B">
        <w:trPr>
          <w:trHeight w:val="67"/>
          <w:tblCellSpacing w:w="0" w:type="dxa"/>
        </w:trPr>
        <w:tc>
          <w:tcPr>
            <w:tcW w:w="1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5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Վերգետնյա գազամբարներ</w:t>
            </w:r>
          </w:p>
        </w:tc>
        <w:tc>
          <w:tcPr>
            <w:tcW w:w="105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Ստորգետնյա գազամբարներ</w:t>
            </w:r>
          </w:p>
        </w:tc>
        <w:tc>
          <w:tcPr>
            <w:tcW w:w="4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8394B" w:rsidRPr="00EF63D0" w:rsidTr="00E8394B">
        <w:trPr>
          <w:trHeight w:val="67"/>
          <w:tblCellSpacing w:w="0" w:type="dxa"/>
        </w:trPr>
        <w:tc>
          <w:tcPr>
            <w:tcW w:w="1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0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Ընդհանուր տարողության դեպքում, խմ</w:t>
            </w:r>
          </w:p>
        </w:tc>
        <w:tc>
          <w:tcPr>
            <w:tcW w:w="4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8394B" w:rsidRPr="00EF63D0" w:rsidTr="00E8394B">
        <w:trPr>
          <w:trHeight w:val="67"/>
          <w:tblCellSpacing w:w="0" w:type="dxa"/>
        </w:trPr>
        <w:tc>
          <w:tcPr>
            <w:tcW w:w="1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բարձր 20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մինչև 50</w:t>
            </w:r>
            <w:r w:rsidRPr="00EF63D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բարձր 50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 xml:space="preserve">մինչև </w:t>
            </w:r>
            <w:r w:rsidRPr="00EF63D0">
              <w:rPr>
                <w:rFonts w:ascii="GHEA Grapalat" w:hAnsi="GHEA Grapalat"/>
                <w:sz w:val="20"/>
                <w:szCs w:val="20"/>
              </w:rPr>
              <w:lastRenderedPageBreak/>
              <w:t>200</w:t>
            </w:r>
            <w:r w:rsidRPr="00EF63D0">
              <w:rPr>
                <w:rFonts w:cs="Calibri"/>
                <w:sz w:val="20"/>
                <w:szCs w:val="20"/>
              </w:rPr>
              <w:t>  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lastRenderedPageBreak/>
              <w:t>բարձր 50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 xml:space="preserve">մինչև </w:t>
            </w:r>
            <w:r w:rsidRPr="00EF63D0">
              <w:rPr>
                <w:rFonts w:ascii="GHEA Grapalat" w:hAnsi="GHEA Grapalat"/>
                <w:sz w:val="20"/>
                <w:szCs w:val="20"/>
              </w:rPr>
              <w:lastRenderedPageBreak/>
              <w:t>500</w:t>
            </w:r>
            <w:r w:rsidRPr="00EF63D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lastRenderedPageBreak/>
              <w:t>բարձր 200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 xml:space="preserve">մինչև </w:t>
            </w:r>
            <w:r w:rsidRPr="00EF63D0">
              <w:rPr>
                <w:rFonts w:ascii="GHEA Grapalat" w:hAnsi="GHEA Grapalat"/>
                <w:sz w:val="20"/>
                <w:szCs w:val="20"/>
              </w:rPr>
              <w:lastRenderedPageBreak/>
              <w:t>8000</w:t>
            </w:r>
            <w:r w:rsidRPr="00EF63D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lastRenderedPageBreak/>
              <w:t>բարձր 50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մինչև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200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բարձր 50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 xml:space="preserve">մինչև </w:t>
            </w:r>
            <w:r w:rsidRPr="00EF63D0">
              <w:rPr>
                <w:rFonts w:ascii="GHEA Grapalat" w:hAnsi="GHEA Grapalat"/>
                <w:sz w:val="20"/>
                <w:szCs w:val="20"/>
              </w:rPr>
              <w:lastRenderedPageBreak/>
              <w:t>500</w:t>
            </w:r>
            <w:r w:rsidRPr="00EF63D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lastRenderedPageBreak/>
              <w:t>բարձր 200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 xml:space="preserve">մինչև </w:t>
            </w:r>
            <w:r w:rsidRPr="00EF63D0">
              <w:rPr>
                <w:rFonts w:ascii="GHEA Grapalat" w:hAnsi="GHEA Grapalat"/>
                <w:sz w:val="20"/>
                <w:szCs w:val="20"/>
              </w:rPr>
              <w:lastRenderedPageBreak/>
              <w:t>8000</w:t>
            </w:r>
            <w:r w:rsidRPr="00EF63D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4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8394B" w:rsidRPr="00EF63D0" w:rsidTr="00E8394B">
        <w:trPr>
          <w:trHeight w:val="67"/>
          <w:tblCellSpacing w:w="0" w:type="dxa"/>
        </w:trPr>
        <w:tc>
          <w:tcPr>
            <w:tcW w:w="1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0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Մեկ գազամբար, առավելագույն տարողությունը, խմ</w:t>
            </w:r>
          </w:p>
        </w:tc>
        <w:tc>
          <w:tcPr>
            <w:tcW w:w="4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8394B" w:rsidRPr="00EF63D0" w:rsidTr="00E8394B">
        <w:trPr>
          <w:trHeight w:val="67"/>
          <w:tblCellSpacing w:w="0" w:type="dxa"/>
        </w:trPr>
        <w:tc>
          <w:tcPr>
            <w:tcW w:w="1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պակաս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25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մեծ 100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մինչև 600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մեծ 100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մինչև 600</w:t>
            </w:r>
          </w:p>
        </w:tc>
        <w:tc>
          <w:tcPr>
            <w:tcW w:w="4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մինչև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20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բարձր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20</w:t>
            </w:r>
          </w:p>
        </w:tc>
      </w:tr>
      <w:tr w:rsidR="00E8394B" w:rsidRPr="00EF63D0" w:rsidTr="00E8394B">
        <w:trPr>
          <w:trHeight w:val="322"/>
          <w:tblCellSpacing w:w="0" w:type="dxa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1.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Բնակելի, հասարակական, վարչական, կենցաղային, արտադրական շենքեր, ավտոտնակներ և բաց կանգառներ*</w:t>
            </w:r>
            <w:r w:rsidRPr="00EF63D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70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/30/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80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/50/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150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/100/**</w:t>
            </w:r>
            <w:r w:rsidRPr="00EF63D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200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300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40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/25/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cs="Calibri"/>
                <w:sz w:val="20"/>
                <w:szCs w:val="20"/>
              </w:rPr>
              <w:t> </w:t>
            </w:r>
            <w:r w:rsidRPr="00EF63D0">
              <w:rPr>
                <w:rFonts w:ascii="GHEA Grapalat" w:hAnsi="GHEA Grapalat" w:cs="Arial Unicode"/>
                <w:sz w:val="20"/>
                <w:szCs w:val="20"/>
              </w:rPr>
              <w:t>75</w:t>
            </w:r>
            <w:r w:rsidRPr="00EF63D0">
              <w:rPr>
                <w:rFonts w:ascii="GHEA Grapalat" w:hAnsi="GHEA Grapalat" w:cs="Arial Unicode"/>
                <w:sz w:val="20"/>
                <w:szCs w:val="20"/>
              </w:rPr>
              <w:br/>
              <w:t>/55/**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4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50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(20)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100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(30)</w:t>
            </w:r>
          </w:p>
        </w:tc>
      </w:tr>
      <w:tr w:rsidR="00E8394B" w:rsidRPr="00EF63D0" w:rsidTr="00E8394B">
        <w:trPr>
          <w:trHeight w:val="433"/>
          <w:tblCellSpacing w:w="0" w:type="dxa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2.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94B" w:rsidRPr="00EF63D0" w:rsidRDefault="00E8394B" w:rsidP="00637A21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Վերգետնյա կառուցվածքներ և հաղորդակցուղիներ (էստակադներ, ջերմատարներ և այլն) բնակելի շենքերի օժանդակ կառույցներ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30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/15/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30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/20/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40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/30/</w:t>
            </w:r>
          </w:p>
        </w:tc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40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/30/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40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/30/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20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/15/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25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/15/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25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/15/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25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/15/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20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/15/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20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/20/</w:t>
            </w:r>
          </w:p>
        </w:tc>
      </w:tr>
      <w:tr w:rsidR="00E8394B" w:rsidRPr="00EF63D0" w:rsidTr="00E8394B">
        <w:trPr>
          <w:trHeight w:val="111"/>
          <w:tblCellSpacing w:w="0" w:type="dxa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3.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94B" w:rsidRPr="00EF63D0" w:rsidRDefault="00E8394B" w:rsidP="00637A21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Ընդհանուր ցանցի երկաթուղիներ (լիրքի ստորոտից), I-III կարգի ավտոմոբիլային ճանապարհներ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75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100***</w:t>
            </w:r>
          </w:p>
        </w:tc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75***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75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</w:tr>
      <w:tr w:rsidR="00E8394B" w:rsidRPr="00EF63D0" w:rsidTr="00E8394B">
        <w:trPr>
          <w:trHeight w:val="433"/>
          <w:tblCellSpacing w:w="0" w:type="dxa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94B" w:rsidRPr="00EF63D0" w:rsidRDefault="00E8394B" w:rsidP="00637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94B" w:rsidRPr="00EF63D0" w:rsidRDefault="00E8394B" w:rsidP="00637A21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Մերձատար երկաթուղիներ, կազմակերպությունների ճանապարհներ, տրամվայի</w:t>
            </w:r>
            <w:r w:rsidRPr="00EF63D0">
              <w:rPr>
                <w:rFonts w:cs="Calibri"/>
                <w:sz w:val="20"/>
                <w:szCs w:val="20"/>
              </w:rPr>
              <w:t> </w:t>
            </w:r>
            <w:r w:rsidRPr="00EF63D0">
              <w:rPr>
                <w:rFonts w:ascii="GHEA Grapalat" w:hAnsi="GHEA Grapalat" w:cs="Arial Unicode"/>
                <w:sz w:val="20"/>
                <w:szCs w:val="20"/>
              </w:rPr>
              <w:t>ուղիներ I կարգի ավտոմոբիլային ճանապարհնե</w:t>
            </w:r>
            <w:r w:rsidRPr="00EF63D0">
              <w:rPr>
                <w:rFonts w:ascii="GHEA Grapalat" w:hAnsi="GHEA Grapalat"/>
                <w:sz w:val="20"/>
                <w:szCs w:val="20"/>
              </w:rPr>
              <w:t>ր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30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/20/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30***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/20/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40***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/30/</w:t>
            </w:r>
          </w:p>
        </w:tc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40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/30/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40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/30/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20***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/15/***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25***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/15/***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25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/15/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25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/15/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20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/20/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F63D0">
              <w:rPr>
                <w:rFonts w:ascii="GHEA Grapalat" w:hAnsi="GHEA Grapalat"/>
                <w:sz w:val="20"/>
                <w:szCs w:val="20"/>
              </w:rPr>
              <w:t>20</w:t>
            </w:r>
            <w:r w:rsidRPr="00EF63D0">
              <w:rPr>
                <w:rFonts w:ascii="GHEA Grapalat" w:hAnsi="GHEA Grapalat"/>
                <w:sz w:val="20"/>
                <w:szCs w:val="20"/>
              </w:rPr>
              <w:br/>
              <w:t>/20/</w:t>
            </w:r>
          </w:p>
        </w:tc>
      </w:tr>
      <w:tr w:rsidR="00E8394B" w:rsidRPr="00EF63D0" w:rsidTr="00E8394B">
        <w:trPr>
          <w:trHeight w:val="1538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931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4"/>
              <w:gridCol w:w="9028"/>
            </w:tblGrid>
            <w:tr w:rsidR="00E8394B" w:rsidRPr="00EF63D0" w:rsidTr="00637A21">
              <w:trPr>
                <w:trHeight w:val="240"/>
                <w:tblCellSpacing w:w="0" w:type="dxa"/>
              </w:trPr>
              <w:tc>
                <w:tcPr>
                  <w:tcW w:w="284" w:type="dxa"/>
                  <w:hideMark/>
                </w:tcPr>
                <w:p w:rsidR="00E8394B" w:rsidRPr="00EF63D0" w:rsidRDefault="00E8394B" w:rsidP="00637A21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EF63D0">
                    <w:rPr>
                      <w:rFonts w:ascii="GHEA Grapalat" w:hAnsi="GHEA Grapalat"/>
                      <w:sz w:val="15"/>
                      <w:szCs w:val="15"/>
                    </w:rPr>
                    <w:t>*</w:t>
                  </w:r>
                </w:p>
              </w:tc>
              <w:tc>
                <w:tcPr>
                  <w:tcW w:w="9028" w:type="dxa"/>
                  <w:vAlign w:val="center"/>
                  <w:hideMark/>
                </w:tcPr>
                <w:p w:rsidR="00E8394B" w:rsidRPr="00EF63D0" w:rsidRDefault="00E8394B" w:rsidP="00637A21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EF63D0">
                    <w:rPr>
                      <w:rFonts w:ascii="GHEA Grapalat" w:hAnsi="GHEA Grapalat"/>
                      <w:sz w:val="15"/>
                      <w:szCs w:val="15"/>
                    </w:rPr>
                    <w:t>Հեռավորությունը բնակելի և հսարակական շենքերից հարկավոր է ընդունել ինքնուրույն հարթակի վրա տեղադրված ՀԱԳ և այլ օբյեկտների համար` նշվածից ոչ պակաս, իսկ վարչական, կենցաղային, արտադրական շենքերից, կաթսայատներից, ավտոտնակներից - ըստ փակագծերում բերված տվյալների:</w:t>
                  </w:r>
                </w:p>
              </w:tc>
            </w:tr>
            <w:tr w:rsidR="00E8394B" w:rsidRPr="00EF63D0" w:rsidTr="00637A21">
              <w:trPr>
                <w:trHeight w:val="164"/>
                <w:tblCellSpacing w:w="0" w:type="dxa"/>
              </w:trPr>
              <w:tc>
                <w:tcPr>
                  <w:tcW w:w="284" w:type="dxa"/>
                  <w:hideMark/>
                </w:tcPr>
                <w:p w:rsidR="00E8394B" w:rsidRPr="00EF63D0" w:rsidRDefault="00E8394B" w:rsidP="00637A21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EF63D0">
                    <w:rPr>
                      <w:rFonts w:ascii="GHEA Grapalat" w:hAnsi="GHEA Grapalat"/>
                      <w:sz w:val="15"/>
                      <w:szCs w:val="15"/>
                    </w:rPr>
                    <w:t>**</w:t>
                  </w:r>
                </w:p>
              </w:tc>
              <w:tc>
                <w:tcPr>
                  <w:tcW w:w="9028" w:type="dxa"/>
                  <w:vAlign w:val="center"/>
                  <w:hideMark/>
                </w:tcPr>
                <w:p w:rsidR="00E8394B" w:rsidRPr="00EF63D0" w:rsidRDefault="00E8394B" w:rsidP="00637A21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EF63D0">
                    <w:rPr>
                      <w:rFonts w:ascii="GHEA Grapalat" w:hAnsi="GHEA Grapalat"/>
                      <w:sz w:val="15"/>
                      <w:szCs w:val="15"/>
                    </w:rPr>
                    <w:t>Թույլատրվում է մինչև 200 խմ ընդհանուր տարողությամբ ԳԼԿ գազամբարից հեռավորությունը կրճատել մինչև 70 մ` վերգետնյա կատարման դեպքում, ստորգետնյա` մինչև 35 մ, իսկ մինչև 300 խմ տարողության դեպքում - համապատասխանաբար 90 և 45 մ:</w:t>
                  </w:r>
                </w:p>
              </w:tc>
            </w:tr>
            <w:tr w:rsidR="00E8394B" w:rsidRPr="00EF63D0" w:rsidTr="00637A21">
              <w:trPr>
                <w:trHeight w:val="404"/>
                <w:tblCellSpacing w:w="0" w:type="dxa"/>
              </w:trPr>
              <w:tc>
                <w:tcPr>
                  <w:tcW w:w="284" w:type="dxa"/>
                  <w:hideMark/>
                </w:tcPr>
                <w:p w:rsidR="00E8394B" w:rsidRPr="00EF63D0" w:rsidRDefault="00E8394B" w:rsidP="00637A21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EF63D0">
                    <w:rPr>
                      <w:rFonts w:ascii="GHEA Grapalat" w:hAnsi="GHEA Grapalat"/>
                      <w:sz w:val="15"/>
                      <w:szCs w:val="15"/>
                    </w:rPr>
                    <w:t>***</w:t>
                  </w:r>
                </w:p>
              </w:tc>
              <w:tc>
                <w:tcPr>
                  <w:tcW w:w="9028" w:type="dxa"/>
                  <w:vAlign w:val="center"/>
                  <w:hideMark/>
                </w:tcPr>
                <w:p w:rsidR="00E8394B" w:rsidRPr="00EF63D0" w:rsidRDefault="00E8394B" w:rsidP="00637A21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EF63D0">
                    <w:rPr>
                      <w:rFonts w:ascii="GHEA Grapalat" w:hAnsi="GHEA Grapalat"/>
                      <w:sz w:val="15"/>
                      <w:szCs w:val="15"/>
                    </w:rPr>
                    <w:t>Թույլատրվում է երկաթգծերից և ավտոմոբիլային ճանապարհներից (տող 3) հեռավորությունը մինչև 200 խմ ընդհանուր տարողությամբ, վերգետնյա ՀԱԳ գազամբարները կրճատել մինչև 75 մ, ստորգետնյա գազամբարները` մինչև 50 մ: Հեռավորությունը կազմակերպության տարածքից դուրս անցնող մերձատար, տրամվայի ուղիներից և այլն (տող 4) մինչև ոչ ավել 100 խմ ընդհանուր տարողությամբ ՀԱԳ գազամբարները թույլատրվում է կրճատել` վերգետնյա կատարման դեպքում մինչև 20 մ և ստորգետնյա կատարման` մինչև 15 մ, իսկ ուղիների և ճանապարհների կազմակերպությունների տարածքներով անցման դեպքում (կետ 6) այդ հեռավորությունները կրճատվում են մինչև 10 մ գազամբարների ստորգետնյա կատարման դեպքում:</w:t>
                  </w:r>
                </w:p>
              </w:tc>
            </w:tr>
            <w:tr w:rsidR="00E8394B" w:rsidRPr="00EF63D0" w:rsidTr="00637A21">
              <w:trPr>
                <w:trHeight w:val="164"/>
                <w:tblCellSpacing w:w="0" w:type="dxa"/>
              </w:trPr>
              <w:tc>
                <w:tcPr>
                  <w:tcW w:w="284" w:type="dxa"/>
                  <w:hideMark/>
                </w:tcPr>
                <w:p w:rsidR="00E8394B" w:rsidRPr="00EF63D0" w:rsidRDefault="00E8394B" w:rsidP="00637A21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EF63D0">
                    <w:rPr>
                      <w:rFonts w:ascii="GHEA Grapalat" w:hAnsi="GHEA Grapalat"/>
                      <w:sz w:val="15"/>
                      <w:szCs w:val="15"/>
                    </w:rPr>
                    <w:t>1.</w:t>
                  </w:r>
                </w:p>
              </w:tc>
              <w:tc>
                <w:tcPr>
                  <w:tcW w:w="9028" w:type="dxa"/>
                  <w:vAlign w:val="center"/>
                  <w:hideMark/>
                </w:tcPr>
                <w:p w:rsidR="00E8394B" w:rsidRPr="00EF63D0" w:rsidRDefault="00E8394B" w:rsidP="00637A21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EF63D0">
                    <w:rPr>
                      <w:rFonts w:ascii="GHEA Grapalat" w:hAnsi="GHEA Grapalat"/>
                      <w:sz w:val="15"/>
                      <w:szCs w:val="15"/>
                    </w:rPr>
                    <w:t>Փակագծերում նշված հեռավորությունները տրված են արդյունաբերական կազմակերպությունների տարածքում տեղավորված ՀԱԳ գազամբարների և լիցքավորված բալոնների պահեստների համար:</w:t>
                  </w:r>
                </w:p>
              </w:tc>
            </w:tr>
            <w:tr w:rsidR="00E8394B" w:rsidRPr="00EF63D0" w:rsidTr="00637A21">
              <w:trPr>
                <w:trHeight w:val="158"/>
                <w:tblCellSpacing w:w="0" w:type="dxa"/>
              </w:trPr>
              <w:tc>
                <w:tcPr>
                  <w:tcW w:w="284" w:type="dxa"/>
                  <w:hideMark/>
                </w:tcPr>
                <w:p w:rsidR="00E8394B" w:rsidRPr="00EF63D0" w:rsidRDefault="00E8394B" w:rsidP="00637A21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EF63D0">
                    <w:rPr>
                      <w:rFonts w:ascii="GHEA Grapalat" w:hAnsi="GHEA Grapalat"/>
                      <w:sz w:val="15"/>
                      <w:szCs w:val="15"/>
                    </w:rPr>
                    <w:t>2.</w:t>
                  </w:r>
                </w:p>
              </w:tc>
              <w:tc>
                <w:tcPr>
                  <w:tcW w:w="9028" w:type="dxa"/>
                  <w:vAlign w:val="center"/>
                  <w:hideMark/>
                </w:tcPr>
                <w:p w:rsidR="00E8394B" w:rsidRPr="00EF63D0" w:rsidRDefault="00E8394B" w:rsidP="00637A21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EF63D0">
                    <w:rPr>
                      <w:rFonts w:ascii="GHEA Grapalat" w:hAnsi="GHEA Grapalat"/>
                      <w:sz w:val="15"/>
                      <w:szCs w:val="15"/>
                    </w:rPr>
                    <w:t>Լիցքավորված բալոնների պահեստից մինչև արդյունաբերական և գյուղատնտեսական կազմակերպությունների շենքերը, ինչպես նաև արտադրական բնույթի կենցաղային սպասարկման կազմակերպությունները հարկավոր է ընդունել ըստ փակագծերում բերված տվյալների:</w:t>
                  </w:r>
                </w:p>
              </w:tc>
            </w:tr>
            <w:tr w:rsidR="00E8394B" w:rsidRPr="00EF63D0" w:rsidTr="00637A21">
              <w:trPr>
                <w:trHeight w:val="164"/>
                <w:tblCellSpacing w:w="0" w:type="dxa"/>
              </w:trPr>
              <w:tc>
                <w:tcPr>
                  <w:tcW w:w="284" w:type="dxa"/>
                  <w:hideMark/>
                </w:tcPr>
                <w:p w:rsidR="00E8394B" w:rsidRPr="00EF63D0" w:rsidRDefault="00E8394B" w:rsidP="00637A21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EF63D0">
                    <w:rPr>
                      <w:rFonts w:ascii="GHEA Grapalat" w:hAnsi="GHEA Grapalat"/>
                      <w:sz w:val="15"/>
                      <w:szCs w:val="15"/>
                    </w:rPr>
                    <w:t>3.</w:t>
                  </w:r>
                </w:p>
              </w:tc>
              <w:tc>
                <w:tcPr>
                  <w:tcW w:w="9028" w:type="dxa"/>
                  <w:vAlign w:val="center"/>
                  <w:hideMark/>
                </w:tcPr>
                <w:p w:rsidR="00E8394B" w:rsidRPr="00EF63D0" w:rsidRDefault="00E8394B" w:rsidP="00637A21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EF63D0">
                    <w:rPr>
                      <w:rFonts w:ascii="GHEA Grapalat" w:hAnsi="GHEA Grapalat"/>
                      <w:sz w:val="15"/>
                      <w:szCs w:val="15"/>
                    </w:rPr>
                    <w:t xml:space="preserve">Յուրաքանչյուրը 50 խմ միավոր տարողությամբ երկու գազամբարների տեղադրման դեպքում հեռավորությունը մինչև ԳԼԿ չվերաբերող շենքերը (բնակելի, հասարակական, արտադրական և այլն) թույլատրվում է կրճատել` վերգետնյա գազամբարների </w:t>
                  </w:r>
                  <w:r w:rsidRPr="00EF63D0">
                    <w:rPr>
                      <w:rFonts w:ascii="GHEA Grapalat" w:hAnsi="GHEA Grapalat"/>
                      <w:sz w:val="15"/>
                      <w:szCs w:val="15"/>
                    </w:rPr>
                    <w:lastRenderedPageBreak/>
                    <w:t>համար մինչև 100 մ, ստորգետնյաների համար` մինչև 50 մ:</w:t>
                  </w:r>
                </w:p>
              </w:tc>
            </w:tr>
            <w:tr w:rsidR="00E8394B" w:rsidRPr="00EF63D0" w:rsidTr="00637A21">
              <w:trPr>
                <w:trHeight w:val="164"/>
                <w:tblCellSpacing w:w="0" w:type="dxa"/>
              </w:trPr>
              <w:tc>
                <w:tcPr>
                  <w:tcW w:w="284" w:type="dxa"/>
                  <w:hideMark/>
                </w:tcPr>
                <w:p w:rsidR="00E8394B" w:rsidRPr="00EF63D0" w:rsidRDefault="00E8394B" w:rsidP="00637A21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EF63D0">
                    <w:rPr>
                      <w:rFonts w:ascii="GHEA Grapalat" w:hAnsi="GHEA Grapalat"/>
                      <w:sz w:val="15"/>
                      <w:szCs w:val="15"/>
                    </w:rPr>
                    <w:lastRenderedPageBreak/>
                    <w:t>4.</w:t>
                  </w:r>
                </w:p>
              </w:tc>
              <w:tc>
                <w:tcPr>
                  <w:tcW w:w="9028" w:type="dxa"/>
                  <w:vAlign w:val="center"/>
                  <w:hideMark/>
                </w:tcPr>
                <w:p w:rsidR="00E8394B" w:rsidRPr="00EF63D0" w:rsidRDefault="00E8394B" w:rsidP="00637A21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EF63D0">
                    <w:rPr>
                      <w:rFonts w:ascii="GHEA Grapalat" w:hAnsi="GHEA Grapalat"/>
                      <w:sz w:val="15"/>
                      <w:szCs w:val="15"/>
                    </w:rPr>
                    <w:t>Հեռավորությունը գազամբարներից մինչև այն տեղերը, որտեղ միաժամանակ կարող են 800 մարդուց ավել գտնվել (մարզադաշտեր, շուկաներ, զբոսայգիներ, բնակելի տներ և այլն), ինչպես նաև մինչև դպրոցական և նախադպրոցական, սանատոր-բուժման կազմակերպությունները հարկավոր է ավելացնել 2 անգամ:</w:t>
                  </w:r>
                </w:p>
              </w:tc>
            </w:tr>
            <w:tr w:rsidR="00E8394B" w:rsidRPr="00EF63D0" w:rsidTr="00637A21">
              <w:trPr>
                <w:trHeight w:val="82"/>
                <w:tblCellSpacing w:w="0" w:type="dxa"/>
              </w:trPr>
              <w:tc>
                <w:tcPr>
                  <w:tcW w:w="284" w:type="dxa"/>
                  <w:hideMark/>
                </w:tcPr>
                <w:p w:rsidR="00E8394B" w:rsidRPr="00EF63D0" w:rsidRDefault="00E8394B" w:rsidP="00637A21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EF63D0">
                    <w:rPr>
                      <w:rFonts w:ascii="GHEA Grapalat" w:hAnsi="GHEA Grapalat"/>
                      <w:sz w:val="15"/>
                      <w:szCs w:val="15"/>
                    </w:rPr>
                    <w:t>5.</w:t>
                  </w:r>
                </w:p>
              </w:tc>
              <w:tc>
                <w:tcPr>
                  <w:tcW w:w="9028" w:type="dxa"/>
                  <w:vAlign w:val="center"/>
                  <w:hideMark/>
                </w:tcPr>
                <w:p w:rsidR="00E8394B" w:rsidRPr="00EF63D0" w:rsidRDefault="00E8394B" w:rsidP="00637A21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EF63D0">
                    <w:rPr>
                      <w:rFonts w:ascii="GHEA Grapalat" w:hAnsi="GHEA Grapalat"/>
                      <w:sz w:val="15"/>
                      <w:szCs w:val="15"/>
                    </w:rPr>
                    <w:t>ԳԼԿ վառելիքալիցքավորման կետից նվազագույն հեռավորությունը անհրաժեշտ է ընդունել ըստ հրդեհային անվտանգության կանոնների:</w:t>
                  </w:r>
                </w:p>
              </w:tc>
            </w:tr>
          </w:tbl>
          <w:p w:rsidR="00E8394B" w:rsidRPr="00EF63D0" w:rsidRDefault="00E8394B" w:rsidP="00637A21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E8394B" w:rsidRPr="00EF63D0" w:rsidRDefault="00E8394B" w:rsidP="00E8394B">
      <w:pPr>
        <w:pStyle w:val="NormalWeb"/>
        <w:spacing w:before="240" w:beforeAutospacing="0" w:after="0" w:afterAutospacing="0"/>
        <w:ind w:firstLine="284"/>
        <w:jc w:val="both"/>
        <w:rPr>
          <w:rFonts w:ascii="GHEA Grapalat" w:hAnsi="GHEA Grapalat" w:cs="Sylfaen"/>
          <w:sz w:val="22"/>
          <w:szCs w:val="22"/>
        </w:rPr>
      </w:pPr>
      <w:r w:rsidRPr="00EF63D0">
        <w:rPr>
          <w:rFonts w:ascii="GHEA Grapalat" w:hAnsi="GHEA Grapalat" w:cs="Sylfaen"/>
          <w:sz w:val="22"/>
          <w:szCs w:val="22"/>
        </w:rPr>
        <w:lastRenderedPageBreak/>
        <w:t xml:space="preserve">V*- </w:t>
      </w:r>
      <w:r w:rsidRPr="00EF63D0">
        <w:rPr>
          <w:rFonts w:ascii="GHEA Grapalat" w:hAnsi="GHEA Grapalat" w:cs="Sylfaen"/>
          <w:sz w:val="22"/>
          <w:szCs w:val="22"/>
          <w:lang w:val="hy-AM"/>
        </w:rPr>
        <w:t xml:space="preserve">ՀԱԳ </w:t>
      </w:r>
      <w:r w:rsidRPr="00EF63D0">
        <w:rPr>
          <w:rFonts w:ascii="GHEA Grapalat" w:hAnsi="GHEA Grapalat" w:cs="Sylfaen"/>
          <w:sz w:val="22"/>
          <w:szCs w:val="22"/>
        </w:rPr>
        <w:t>լ</w:t>
      </w:r>
      <w:r w:rsidRPr="00EF63D0">
        <w:rPr>
          <w:rFonts w:ascii="GHEA Grapalat" w:hAnsi="GHEA Grapalat" w:cs="Sylfaen"/>
          <w:sz w:val="22"/>
          <w:szCs w:val="22"/>
          <w:lang w:val="hy-AM"/>
        </w:rPr>
        <w:t>ցակայանի</w:t>
      </w:r>
      <w:r w:rsidRPr="00EF63D0">
        <w:rPr>
          <w:rFonts w:ascii="GHEA Grapalat" w:hAnsi="GHEA Grapalat" w:cs="Sylfaen"/>
          <w:sz w:val="22"/>
          <w:szCs w:val="22"/>
        </w:rPr>
        <w:t xml:space="preserve"> տարածքում իրեն պատկանող շենքերի</w:t>
      </w:r>
      <w:r w:rsidRPr="00EF63D0">
        <w:rPr>
          <w:rFonts w:ascii="GHEA Grapalat" w:hAnsi="GHEA Grapalat"/>
          <w:sz w:val="22"/>
          <w:szCs w:val="22"/>
        </w:rPr>
        <w:t xml:space="preserve">, </w:t>
      </w:r>
      <w:r w:rsidRPr="00EF63D0">
        <w:rPr>
          <w:rFonts w:ascii="GHEA Grapalat" w:hAnsi="GHEA Grapalat" w:cs="Sylfaen"/>
          <w:sz w:val="22"/>
          <w:szCs w:val="22"/>
        </w:rPr>
        <w:t>շինությունների և սարքավորումների միջև միջտարածությունները պակաս չեն քան.</w:t>
      </w:r>
    </w:p>
    <w:p w:rsidR="00E8394B" w:rsidRPr="00EF63D0" w:rsidRDefault="00E8394B" w:rsidP="00E8394B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 w:cs="Sylfaen"/>
          <w:sz w:val="22"/>
          <w:szCs w:val="22"/>
        </w:rPr>
      </w:pPr>
      <w:r w:rsidRPr="00EF63D0">
        <w:rPr>
          <w:rFonts w:ascii="GHEA Grapalat" w:hAnsi="GHEA Grapalat" w:cs="Sylfaen"/>
          <w:sz w:val="22"/>
          <w:szCs w:val="22"/>
        </w:rPr>
        <w:t>ա</w:t>
      </w:r>
      <w:r w:rsidRPr="00EF63D0">
        <w:rPr>
          <w:rFonts w:ascii="GHEA Grapalat" w:hAnsi="GHEA Grapalat" w:cs="Sylfaen"/>
          <w:sz w:val="22"/>
          <w:szCs w:val="22"/>
          <w:lang w:val="hy-AM"/>
        </w:rPr>
        <w:t xml:space="preserve">) </w:t>
      </w:r>
      <w:r w:rsidRPr="00EF63D0">
        <w:rPr>
          <w:rFonts w:ascii="GHEA Grapalat" w:hAnsi="GHEA Grapalat" w:cs="Sylfaen"/>
          <w:sz w:val="22"/>
          <w:szCs w:val="22"/>
        </w:rPr>
        <w:t>Ս</w:t>
      </w:r>
      <w:r w:rsidRPr="00EF63D0">
        <w:rPr>
          <w:rFonts w:ascii="GHEA Grapalat" w:hAnsi="GHEA Grapalat" w:cs="Sylfaen"/>
          <w:sz w:val="22"/>
          <w:szCs w:val="22"/>
          <w:lang w:val="hy-AM"/>
        </w:rPr>
        <w:t xml:space="preserve">տորգետնյա </w:t>
      </w:r>
      <w:r w:rsidRPr="00EF63D0">
        <w:rPr>
          <w:rFonts w:ascii="GHEA Grapalat" w:hAnsi="GHEA Grapalat" w:cs="Sylfaen"/>
          <w:sz w:val="22"/>
          <w:szCs w:val="22"/>
        </w:rPr>
        <w:t>գազամբարները լցավորման սունյակներից</w:t>
      </w:r>
      <w:r w:rsidRPr="00EF63D0">
        <w:rPr>
          <w:rFonts w:ascii="GHEA Grapalat" w:hAnsi="GHEA Grapalat" w:cs="Sylfaen"/>
          <w:sz w:val="22"/>
          <w:szCs w:val="22"/>
          <w:lang w:val="hy-AM"/>
        </w:rPr>
        <w:t>- 20 մետրից</w:t>
      </w:r>
      <w:r w:rsidRPr="00EF63D0">
        <w:rPr>
          <w:rFonts w:ascii="GHEA Grapalat" w:hAnsi="GHEA Grapalat" w:cs="Sylfaen"/>
          <w:sz w:val="22"/>
          <w:szCs w:val="22"/>
        </w:rPr>
        <w:t>:</w:t>
      </w:r>
    </w:p>
    <w:p w:rsidR="00E8394B" w:rsidRPr="00EF63D0" w:rsidRDefault="00E8394B" w:rsidP="00E8394B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 w:cs="Sylfaen"/>
          <w:sz w:val="22"/>
          <w:szCs w:val="22"/>
        </w:rPr>
      </w:pPr>
      <w:r w:rsidRPr="00EF63D0">
        <w:rPr>
          <w:rFonts w:ascii="GHEA Grapalat" w:hAnsi="GHEA Grapalat" w:cs="Sylfaen"/>
          <w:sz w:val="22"/>
          <w:szCs w:val="22"/>
          <w:lang w:val="hy-AM"/>
        </w:rPr>
        <w:t xml:space="preserve">բ) </w:t>
      </w:r>
      <w:r w:rsidRPr="00EF63D0">
        <w:rPr>
          <w:rFonts w:ascii="GHEA Grapalat" w:hAnsi="GHEA Grapalat" w:cs="Sylfaen"/>
          <w:sz w:val="22"/>
          <w:szCs w:val="22"/>
        </w:rPr>
        <w:t>Վ</w:t>
      </w:r>
      <w:r w:rsidRPr="00EF63D0">
        <w:rPr>
          <w:rFonts w:ascii="GHEA Grapalat" w:hAnsi="GHEA Grapalat" w:cs="Sylfaen"/>
          <w:sz w:val="22"/>
          <w:szCs w:val="22"/>
          <w:lang w:val="hy-AM"/>
        </w:rPr>
        <w:t>երգետնյա գազամբարները լցավորման</w:t>
      </w:r>
      <w:r w:rsidRPr="00EF63D0">
        <w:rPr>
          <w:rFonts w:ascii="GHEA Grapalat" w:hAnsi="GHEA Grapalat" w:cs="Sylfaen"/>
          <w:sz w:val="22"/>
          <w:szCs w:val="22"/>
        </w:rPr>
        <w:t xml:space="preserve"> </w:t>
      </w:r>
      <w:r w:rsidRPr="00EF63D0">
        <w:rPr>
          <w:rFonts w:ascii="GHEA Grapalat" w:hAnsi="GHEA Grapalat" w:cs="Sylfaen"/>
          <w:sz w:val="22"/>
          <w:szCs w:val="22"/>
          <w:lang w:val="hy-AM"/>
        </w:rPr>
        <w:t>սունյակներից- 30 մետրից</w:t>
      </w:r>
      <w:r w:rsidRPr="00EF63D0">
        <w:rPr>
          <w:rFonts w:ascii="GHEA Grapalat" w:hAnsi="GHEA Grapalat" w:cs="Sylfaen"/>
          <w:sz w:val="22"/>
          <w:szCs w:val="22"/>
        </w:rPr>
        <w:t>:</w:t>
      </w:r>
    </w:p>
    <w:p w:rsidR="00E8394B" w:rsidRPr="00EF63D0" w:rsidRDefault="00E8394B" w:rsidP="00E8394B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EF63D0">
        <w:rPr>
          <w:rFonts w:ascii="GHEA Grapalat" w:hAnsi="GHEA Grapalat" w:cs="Sylfaen"/>
          <w:sz w:val="22"/>
          <w:szCs w:val="22"/>
          <w:lang w:val="hy-AM"/>
        </w:rPr>
        <w:t xml:space="preserve">գ) </w:t>
      </w:r>
      <w:r w:rsidRPr="00EF63D0">
        <w:rPr>
          <w:rFonts w:ascii="GHEA Grapalat" w:hAnsi="GHEA Grapalat" w:cs="Sylfaen"/>
          <w:sz w:val="22"/>
          <w:szCs w:val="22"/>
        </w:rPr>
        <w:t>Լ</w:t>
      </w:r>
      <w:r w:rsidRPr="00EF63D0">
        <w:rPr>
          <w:rFonts w:ascii="GHEA Grapalat" w:hAnsi="GHEA Grapalat" w:cs="Sylfaen"/>
          <w:sz w:val="22"/>
          <w:szCs w:val="22"/>
          <w:lang w:val="hy-AM"/>
        </w:rPr>
        <w:t>ցավորման</w:t>
      </w:r>
      <w:r w:rsidRPr="00EF63D0">
        <w:rPr>
          <w:rFonts w:ascii="GHEA Grapalat" w:hAnsi="GHEA Grapalat" w:cs="Sylfaen"/>
          <w:sz w:val="22"/>
          <w:szCs w:val="22"/>
        </w:rPr>
        <w:t xml:space="preserve"> </w:t>
      </w:r>
      <w:r w:rsidRPr="00EF63D0">
        <w:rPr>
          <w:rFonts w:ascii="GHEA Grapalat" w:hAnsi="GHEA Grapalat" w:cs="Sylfaen"/>
          <w:sz w:val="22"/>
          <w:szCs w:val="22"/>
          <w:lang w:val="hy-AM"/>
        </w:rPr>
        <w:t>սունյակները</w:t>
      </w:r>
      <w:r w:rsidRPr="00EF63D0">
        <w:rPr>
          <w:rFonts w:ascii="GHEA Grapalat" w:hAnsi="GHEA Grapalat" w:cs="Sylfaen"/>
          <w:sz w:val="22"/>
          <w:szCs w:val="22"/>
        </w:rPr>
        <w:t xml:space="preserve"> </w:t>
      </w:r>
      <w:r w:rsidRPr="00EF63D0">
        <w:rPr>
          <w:rFonts w:ascii="GHEA Grapalat" w:hAnsi="GHEA Grapalat" w:cs="Sylfaen"/>
          <w:sz w:val="22"/>
          <w:szCs w:val="22"/>
          <w:lang w:val="hy-AM"/>
        </w:rPr>
        <w:t>ավտոմոբիլային ճանապարհներից - 10 մետրից:</w:t>
      </w:r>
    </w:p>
    <w:p w:rsidR="00E8394B" w:rsidRPr="00EF63D0" w:rsidRDefault="00E8394B" w:rsidP="00E8394B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sz w:val="22"/>
          <w:szCs w:val="22"/>
          <w:lang w:val="hy-AM"/>
        </w:rPr>
      </w:pPr>
      <w:r w:rsidRPr="00EF63D0">
        <w:rPr>
          <w:rFonts w:ascii="GHEA Grapalat" w:hAnsi="GHEA Grapalat"/>
          <w:sz w:val="22"/>
          <w:szCs w:val="22"/>
          <w:lang w:val="hy-AM"/>
        </w:rPr>
        <w:t>դ) Օպերատորական շինությունը գազալցակայանների տեխնոլոգիական սարքավորումներից - 9 մետրից:</w:t>
      </w:r>
    </w:p>
    <w:p w:rsidR="00E8394B" w:rsidRPr="00EF63D0" w:rsidRDefault="00E8394B" w:rsidP="00E8394B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sz w:val="22"/>
          <w:szCs w:val="22"/>
          <w:lang w:val="hy-AM"/>
        </w:rPr>
      </w:pPr>
      <w:r w:rsidRPr="00EF63D0">
        <w:rPr>
          <w:rFonts w:ascii="GHEA Grapalat" w:hAnsi="GHEA Grapalat"/>
          <w:sz w:val="22"/>
          <w:szCs w:val="22"/>
          <w:lang w:val="hy-AM"/>
        </w:rPr>
        <w:t>ե) Սպասարահից (սննդի կետ) մինչև`</w:t>
      </w:r>
    </w:p>
    <w:p w:rsidR="00E8394B" w:rsidRPr="00EF63D0" w:rsidRDefault="00E8394B" w:rsidP="00E8394B">
      <w:pPr>
        <w:pStyle w:val="NormalWeb"/>
        <w:numPr>
          <w:ilvl w:val="0"/>
          <w:numId w:val="26"/>
        </w:numPr>
        <w:spacing w:before="0" w:beforeAutospacing="0" w:after="0" w:afterAutospacing="0"/>
        <w:ind w:left="180" w:firstLine="0"/>
        <w:jc w:val="both"/>
        <w:rPr>
          <w:rFonts w:ascii="GHEA Grapalat" w:hAnsi="GHEA Grapalat"/>
          <w:sz w:val="22"/>
          <w:szCs w:val="22"/>
        </w:rPr>
      </w:pPr>
      <w:r w:rsidRPr="00EF63D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F63D0">
        <w:rPr>
          <w:rFonts w:ascii="GHEA Grapalat" w:hAnsi="GHEA Grapalat" w:cs="Sylfaen"/>
          <w:sz w:val="22"/>
          <w:szCs w:val="22"/>
        </w:rPr>
        <w:t>ՀԱԳ լցավորման սունյակները - 15 մետրից,</w:t>
      </w:r>
    </w:p>
    <w:p w:rsidR="00E8394B" w:rsidRPr="00EF63D0" w:rsidRDefault="00E8394B" w:rsidP="00E8394B">
      <w:pPr>
        <w:pStyle w:val="NormalWeb"/>
        <w:numPr>
          <w:ilvl w:val="0"/>
          <w:numId w:val="26"/>
        </w:numPr>
        <w:spacing w:before="0" w:beforeAutospacing="0" w:after="0" w:afterAutospacing="0"/>
        <w:ind w:left="180" w:firstLine="0"/>
        <w:jc w:val="both"/>
        <w:rPr>
          <w:rFonts w:ascii="GHEA Grapalat" w:hAnsi="GHEA Grapalat"/>
          <w:sz w:val="22"/>
          <w:szCs w:val="22"/>
        </w:rPr>
      </w:pPr>
      <w:r w:rsidRPr="00EF63D0">
        <w:rPr>
          <w:rFonts w:ascii="GHEA Grapalat" w:hAnsi="GHEA Grapalat" w:cs="Sylfaen"/>
          <w:sz w:val="22"/>
          <w:szCs w:val="22"/>
        </w:rPr>
        <w:t xml:space="preserve">ՀԱԳ </w:t>
      </w:r>
      <w:r w:rsidRPr="00EF63D0">
        <w:rPr>
          <w:rFonts w:ascii="GHEA Grapalat" w:hAnsi="GHEA Grapalat" w:cs="Sylfaen"/>
          <w:sz w:val="22"/>
          <w:szCs w:val="22"/>
          <w:lang w:val="hy-AM"/>
        </w:rPr>
        <w:t>գազամբարները</w:t>
      </w:r>
      <w:r w:rsidRPr="00EF63D0">
        <w:rPr>
          <w:rFonts w:ascii="GHEA Grapalat" w:hAnsi="GHEA Grapalat" w:cs="Sylfaen"/>
          <w:sz w:val="22"/>
          <w:szCs w:val="22"/>
        </w:rPr>
        <w:t xml:space="preserve"> - 20 մետրից:</w:t>
      </w:r>
    </w:p>
    <w:p w:rsidR="00E8394B" w:rsidRPr="00EF63D0" w:rsidRDefault="00E8394B" w:rsidP="00E8394B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sz w:val="22"/>
          <w:szCs w:val="22"/>
        </w:rPr>
      </w:pPr>
      <w:r w:rsidRPr="00EF63D0">
        <w:rPr>
          <w:rFonts w:ascii="GHEA Grapalat" w:hAnsi="GHEA Grapalat"/>
          <w:sz w:val="22"/>
          <w:szCs w:val="22"/>
        </w:rPr>
        <w:t>զ)</w:t>
      </w:r>
      <w:r w:rsidRPr="00EF63D0">
        <w:rPr>
          <w:rFonts w:ascii="GHEA Grapalat" w:hAnsi="GHEA Grapalat"/>
          <w:sz w:val="22"/>
          <w:szCs w:val="22"/>
          <w:lang w:val="hy-AM"/>
        </w:rPr>
        <w:t xml:space="preserve"> ՀԱԳ </w:t>
      </w:r>
      <w:r w:rsidRPr="00EF63D0">
        <w:rPr>
          <w:rFonts w:ascii="GHEA Grapalat" w:hAnsi="GHEA Grapalat" w:cs="Sylfaen"/>
          <w:sz w:val="22"/>
          <w:szCs w:val="22"/>
        </w:rPr>
        <w:t xml:space="preserve">լցավորման սունյակները </w:t>
      </w:r>
      <w:r w:rsidRPr="00EF63D0">
        <w:rPr>
          <w:rFonts w:ascii="GHEA Grapalat" w:hAnsi="GHEA Grapalat"/>
          <w:sz w:val="22"/>
          <w:szCs w:val="22"/>
          <w:lang w:val="hy-AM"/>
        </w:rPr>
        <w:t xml:space="preserve">սեղմված բնական գազի և բենզինի </w:t>
      </w:r>
      <w:r w:rsidRPr="00EF63D0">
        <w:rPr>
          <w:rFonts w:ascii="GHEA Grapalat" w:hAnsi="GHEA Grapalat" w:cs="Sylfaen"/>
          <w:sz w:val="22"/>
          <w:szCs w:val="22"/>
        </w:rPr>
        <w:t>լցավորման սունյակներից</w:t>
      </w:r>
      <w:r w:rsidRPr="00EF63D0">
        <w:rPr>
          <w:rFonts w:ascii="GHEA Grapalat" w:hAnsi="GHEA Grapalat"/>
          <w:sz w:val="22"/>
          <w:szCs w:val="22"/>
        </w:rPr>
        <w:t xml:space="preserve"> -</w:t>
      </w:r>
      <w:r w:rsidRPr="00EF63D0">
        <w:rPr>
          <w:rFonts w:ascii="GHEA Grapalat" w:hAnsi="GHEA Grapalat"/>
          <w:sz w:val="22"/>
          <w:szCs w:val="22"/>
          <w:lang w:val="hy-AM"/>
        </w:rPr>
        <w:t xml:space="preserve"> 4 մետրից</w:t>
      </w:r>
      <w:r w:rsidRPr="00EF63D0">
        <w:rPr>
          <w:rFonts w:ascii="GHEA Grapalat" w:hAnsi="GHEA Grapalat"/>
          <w:sz w:val="22"/>
          <w:szCs w:val="22"/>
        </w:rPr>
        <w:t>:</w:t>
      </w:r>
    </w:p>
    <w:p w:rsidR="00E8394B" w:rsidRPr="00EF63D0" w:rsidRDefault="00E8394B" w:rsidP="00E8394B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sz w:val="22"/>
          <w:szCs w:val="22"/>
        </w:rPr>
      </w:pPr>
      <w:r w:rsidRPr="00EF63D0">
        <w:rPr>
          <w:rFonts w:ascii="GHEA Grapalat" w:hAnsi="GHEA Grapalat"/>
          <w:sz w:val="22"/>
          <w:szCs w:val="22"/>
        </w:rPr>
        <w:t>է</w:t>
      </w:r>
      <w:r w:rsidRPr="00EF63D0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EF63D0">
        <w:rPr>
          <w:rFonts w:ascii="GHEA Grapalat" w:hAnsi="GHEA Grapalat"/>
          <w:sz w:val="22"/>
          <w:szCs w:val="22"/>
        </w:rPr>
        <w:t>Ս</w:t>
      </w:r>
      <w:r w:rsidRPr="00EF63D0">
        <w:rPr>
          <w:rFonts w:ascii="GHEA Grapalat" w:hAnsi="GHEA Grapalat"/>
          <w:sz w:val="22"/>
          <w:szCs w:val="22"/>
          <w:lang w:val="hy-AM"/>
        </w:rPr>
        <w:t xml:space="preserve">եղմված բնական գազի </w:t>
      </w:r>
      <w:r w:rsidRPr="00EF63D0">
        <w:rPr>
          <w:rFonts w:ascii="GHEA Grapalat" w:hAnsi="GHEA Grapalat" w:cs="Sylfaen"/>
          <w:sz w:val="22"/>
          <w:szCs w:val="22"/>
          <w:lang w:val="hy-AM"/>
        </w:rPr>
        <w:t>լցավորման</w:t>
      </w:r>
      <w:r w:rsidRPr="00EF63D0">
        <w:rPr>
          <w:rFonts w:ascii="GHEA Grapalat" w:hAnsi="GHEA Grapalat" w:cs="Sylfaen"/>
          <w:sz w:val="22"/>
          <w:szCs w:val="22"/>
        </w:rPr>
        <w:t xml:space="preserve"> </w:t>
      </w:r>
      <w:r w:rsidRPr="00EF63D0">
        <w:rPr>
          <w:rFonts w:ascii="GHEA Grapalat" w:hAnsi="GHEA Grapalat" w:cs="Sylfaen"/>
          <w:sz w:val="22"/>
          <w:szCs w:val="22"/>
          <w:lang w:val="hy-AM"/>
        </w:rPr>
        <w:t>սունյակները</w:t>
      </w:r>
      <w:r w:rsidRPr="00EF63D0">
        <w:rPr>
          <w:rFonts w:ascii="GHEA Grapalat" w:hAnsi="GHEA Grapalat"/>
          <w:sz w:val="22"/>
          <w:szCs w:val="22"/>
          <w:lang w:val="hy-AM"/>
        </w:rPr>
        <w:t xml:space="preserve"> բենզինի </w:t>
      </w:r>
      <w:r w:rsidRPr="00EF63D0">
        <w:rPr>
          <w:rFonts w:ascii="GHEA Grapalat" w:hAnsi="GHEA Grapalat" w:cs="Sylfaen"/>
          <w:sz w:val="22"/>
          <w:szCs w:val="22"/>
          <w:lang w:val="hy-AM"/>
        </w:rPr>
        <w:t>լցավորման</w:t>
      </w:r>
      <w:r w:rsidRPr="00EF63D0">
        <w:rPr>
          <w:rFonts w:ascii="GHEA Grapalat" w:hAnsi="GHEA Grapalat" w:cs="Sylfaen"/>
          <w:sz w:val="22"/>
          <w:szCs w:val="22"/>
        </w:rPr>
        <w:t xml:space="preserve"> </w:t>
      </w:r>
      <w:r w:rsidRPr="00EF63D0">
        <w:rPr>
          <w:rFonts w:ascii="GHEA Grapalat" w:hAnsi="GHEA Grapalat" w:cs="Sylfaen"/>
          <w:sz w:val="22"/>
          <w:szCs w:val="22"/>
          <w:lang w:val="hy-AM"/>
        </w:rPr>
        <w:t>սունյակներից</w:t>
      </w:r>
      <w:r w:rsidRPr="00EF63D0">
        <w:rPr>
          <w:rFonts w:ascii="GHEA Grapalat" w:hAnsi="GHEA Grapalat"/>
          <w:sz w:val="22"/>
          <w:szCs w:val="22"/>
          <w:lang w:val="hy-AM"/>
        </w:rPr>
        <w:t xml:space="preserve"> - 8 մետրից</w:t>
      </w:r>
      <w:r w:rsidRPr="00EF63D0">
        <w:rPr>
          <w:rFonts w:ascii="GHEA Grapalat" w:hAnsi="GHEA Grapalat"/>
          <w:sz w:val="22"/>
          <w:szCs w:val="22"/>
        </w:rPr>
        <w:t>:</w:t>
      </w:r>
    </w:p>
    <w:p w:rsidR="00E8394B" w:rsidRPr="00EF63D0" w:rsidRDefault="00E8394B" w:rsidP="00E8394B">
      <w:pPr>
        <w:pStyle w:val="NormalWeb"/>
        <w:spacing w:before="240" w:beforeAutospacing="0" w:after="0" w:afterAutospacing="0"/>
        <w:ind w:firstLine="192"/>
        <w:jc w:val="both"/>
        <w:rPr>
          <w:rFonts w:ascii="GHEA Grapalat" w:hAnsi="GHEA Grapalat"/>
          <w:sz w:val="22"/>
          <w:szCs w:val="22"/>
        </w:rPr>
      </w:pPr>
      <w:r w:rsidRPr="00EF63D0">
        <w:rPr>
          <w:rFonts w:ascii="GHEA Grapalat" w:hAnsi="GHEA Grapalat" w:cs="Sylfaen"/>
          <w:sz w:val="22"/>
          <w:szCs w:val="22"/>
          <w:lang w:val="hy-AM"/>
        </w:rPr>
        <w:t xml:space="preserve">VI*- </w:t>
      </w:r>
      <w:r w:rsidRPr="00EF63D0">
        <w:rPr>
          <w:rStyle w:val="Strong"/>
          <w:rFonts w:ascii="GHEA Grapalat" w:hAnsi="GHEA Grapalat"/>
          <w:b w:val="0"/>
          <w:sz w:val="22"/>
          <w:szCs w:val="22"/>
        </w:rPr>
        <w:t>Շինությունների պայթյունահրդեհավտանգավորության կարգը.</w:t>
      </w:r>
    </w:p>
    <w:tbl>
      <w:tblPr>
        <w:tblW w:w="1071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2250"/>
        <w:gridCol w:w="7920"/>
      </w:tblGrid>
      <w:tr w:rsidR="00E8394B" w:rsidRPr="00EF63D0" w:rsidTr="00E8394B">
        <w:trPr>
          <w:trHeight w:val="476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N/N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 w:cs="Sylfaen"/>
                <w:sz w:val="22"/>
                <w:szCs w:val="22"/>
              </w:rPr>
              <w:t>Շինության կարգը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 w:cs="Sylfaen"/>
                <w:sz w:val="22"/>
                <w:szCs w:val="22"/>
              </w:rPr>
              <w:t>Շենքերում և սենքերում գտնվող նյութերի բնութագիր</w:t>
            </w:r>
          </w:p>
        </w:tc>
      </w:tr>
      <w:tr w:rsidR="00E8394B" w:rsidRPr="00EF63D0" w:rsidTr="00E8394B">
        <w:trPr>
          <w:trHeight w:val="257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ind w:left="75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«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»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պայթյու-նահրդեհավտանգ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4B" w:rsidRPr="00EF63D0" w:rsidRDefault="00E8394B" w:rsidP="00637A21">
            <w:pPr>
              <w:pStyle w:val="NormalWeb"/>
              <w:spacing w:beforeAutospacing="0" w:afterAutospacing="0"/>
              <w:ind w:left="109" w:right="13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28</w:t>
            </w:r>
            <w:r w:rsidRPr="00EF63D0">
              <w:rPr>
                <w:rFonts w:ascii="GHEA Grapalat" w:hAnsi="GHEA Grapalat"/>
                <w:sz w:val="22"/>
                <w:szCs w:val="22"/>
                <w:vertAlign w:val="superscript"/>
              </w:rPr>
              <w:t>օ</w:t>
            </w:r>
            <w:r w:rsidRPr="00EF63D0">
              <w:rPr>
                <w:rFonts w:ascii="GHEA Grapalat" w:hAnsi="GHEA Grapalat"/>
                <w:sz w:val="22"/>
                <w:szCs w:val="22"/>
              </w:rPr>
              <w:t>C-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ից ոչ ավել բռնկման ջերմաստիճան ունեցող այրվող գազեր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դյուրավառ հեղուկներ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այն քանակությամբ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որ կարող են ստեղծել պայթյունավտնագ օդագազագոլորշային խառնուրդներ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որոնց բռնկման ժամանակ շինությունում առաջանում է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 5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կիլոպասկալը գերազանցող պայթյունի հաշվարկային ավելցուկային ճնշում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Ջրի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օդի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թթվածնի և միմյանց հետ փոխազդելիս պայթելու և այրվելու ընդունակ նյութեր այն քանակությամբ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երբ առաջանում է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 5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կիլոպասկալը գերազանցող պայթյունի հաշվարկային ավելցուկային ճնշում</w:t>
            </w:r>
            <w:r w:rsidRPr="00EF63D0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E8394B" w:rsidRPr="00EF63D0" w:rsidTr="00E8394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Autospacing="0" w:after="240" w:afterAutospacing="0"/>
              <w:ind w:left="75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«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Բ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»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պայթյու-նահրդեհավտանգ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4B" w:rsidRPr="00EF63D0" w:rsidRDefault="00E8394B" w:rsidP="00637A21">
            <w:pPr>
              <w:pStyle w:val="NormalWeb"/>
              <w:spacing w:beforeAutospacing="0" w:afterAutospacing="0"/>
              <w:ind w:left="109" w:right="13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28</w:t>
            </w:r>
            <w:r w:rsidRPr="00EF63D0">
              <w:rPr>
                <w:rFonts w:ascii="GHEA Grapalat" w:hAnsi="GHEA Grapalat"/>
                <w:sz w:val="22"/>
                <w:szCs w:val="22"/>
                <w:vertAlign w:val="superscript"/>
              </w:rPr>
              <w:t>օ</w:t>
            </w:r>
            <w:r w:rsidRPr="00EF63D0">
              <w:rPr>
                <w:rFonts w:ascii="GHEA Grapalat" w:hAnsi="GHEA Grapalat"/>
                <w:sz w:val="22"/>
                <w:szCs w:val="22"/>
              </w:rPr>
              <w:t>C-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ից ոչ ավել բռնկման ջերմաստիճան ունեցող այրվող փոշիներ կամ մանրաթելեր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այրվող հեղուկներ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այն քանակությամբ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որ կարող են ստեղծել պայթյունավտանգ փոշեօդային կամ օդագոլորշային խառնուրդներ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որոնց բռնկման ժամանակ շինությունում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առաջանում է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 5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կիլոպասկալը գերազանցող պայթյունի հաշվարկային ավելցուկային ճնշում</w:t>
            </w:r>
            <w:r w:rsidRPr="00EF63D0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E8394B" w:rsidRPr="00EF63D0" w:rsidTr="00E8394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ind w:left="165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«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Վ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»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հրդեհավտանգ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4B" w:rsidRPr="00EF63D0" w:rsidRDefault="00E8394B" w:rsidP="00637A21">
            <w:pPr>
              <w:pStyle w:val="NormalWeb"/>
              <w:spacing w:beforeAutospacing="0" w:afterAutospacing="0"/>
              <w:ind w:left="165" w:right="13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 w:cs="Sylfaen"/>
                <w:sz w:val="22"/>
                <w:szCs w:val="22"/>
              </w:rPr>
              <w:t>Դյուրավառ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այրվող և դժվար այրվող հեղուկներ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կոշտ այրվող և դժվար այրվող նյութեր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Նյութեր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որոնք ընդունակ են միայն այրվել ջրի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օդի թթվածնի կամ միմյանց հետփոխազդելիս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պայմանով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որ այն շինությունները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որտեղ դրանք առկա են չեն պատկանում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 «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»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 «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Բ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»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lastRenderedPageBreak/>
              <w:t>կարգերին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: </w:t>
            </w:r>
          </w:p>
        </w:tc>
      </w:tr>
      <w:tr w:rsidR="00E8394B" w:rsidRPr="00EF63D0" w:rsidTr="00E8394B">
        <w:trPr>
          <w:trHeight w:val="1328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lastRenderedPageBreak/>
              <w:t>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ind w:left="165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«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Գ</w:t>
            </w:r>
            <w:r w:rsidRPr="00EF63D0">
              <w:rPr>
                <w:rFonts w:ascii="GHEA Grapalat" w:hAnsi="GHEA Grapalat"/>
                <w:sz w:val="22"/>
                <w:szCs w:val="22"/>
              </w:rPr>
              <w:t>»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4B" w:rsidRPr="00EF63D0" w:rsidRDefault="00E8394B" w:rsidP="00637A21">
            <w:pPr>
              <w:pStyle w:val="NormalWeb"/>
              <w:spacing w:beforeAutospacing="0" w:afterAutospacing="0"/>
              <w:ind w:left="165" w:right="13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 w:cs="Sylfaen"/>
                <w:sz w:val="22"/>
                <w:szCs w:val="22"/>
              </w:rPr>
              <w:t>Տաք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շիկացած կամ հալված վիճակում գտնվող չայրվող նյութեր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որոնց մշակումը ուղեկցվում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 է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ճառագայթային ջերմություն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կայծի և բոցի անջատմամբ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Այրվող գազեր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հեղուկներ և կոշտ նյութեր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որոնք օգտագործվում են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որպես վառելանյութ</w:t>
            </w:r>
            <w:r w:rsidRPr="00EF63D0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E8394B" w:rsidRPr="00EF63D0" w:rsidTr="00E8394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ind w:left="165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«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Դ</w:t>
            </w:r>
            <w:r w:rsidRPr="00EF63D0">
              <w:rPr>
                <w:rFonts w:ascii="GHEA Grapalat" w:hAnsi="GHEA Grapalat"/>
                <w:sz w:val="22"/>
                <w:szCs w:val="22"/>
              </w:rPr>
              <w:t>»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4B" w:rsidRPr="00EF63D0" w:rsidRDefault="00E8394B" w:rsidP="00637A21">
            <w:pPr>
              <w:pStyle w:val="NormalWeb"/>
              <w:ind w:left="165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 w:cs="Sylfaen"/>
                <w:sz w:val="22"/>
                <w:szCs w:val="22"/>
              </w:rPr>
              <w:t>Սառը վիճակում գտնվող չայրվող նյութեր</w:t>
            </w:r>
            <w:r w:rsidRPr="00EF63D0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</w:tbl>
    <w:p w:rsidR="00E8394B" w:rsidRPr="00EF63D0" w:rsidRDefault="00E8394B" w:rsidP="00E8394B">
      <w:pPr>
        <w:spacing w:before="240" w:after="240" w:line="240" w:lineRule="auto"/>
        <w:jc w:val="both"/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 xml:space="preserve">VII*- </w:t>
      </w:r>
      <w:r w:rsidRPr="00EF63D0">
        <w:rPr>
          <w:rFonts w:ascii="GHEA Grapalat" w:hAnsi="GHEA Grapalat"/>
        </w:rPr>
        <w:t xml:space="preserve">Հրդեհի </w:t>
      </w:r>
      <w:r w:rsidRPr="00EF63D0">
        <w:rPr>
          <w:rFonts w:ascii="GHEA Grapalat" w:hAnsi="GHEA Grapalat" w:cs="Sylfaen"/>
        </w:rPr>
        <w:t>ազդանշանման</w:t>
      </w:r>
      <w:r w:rsidRPr="00EF63D0">
        <w:rPr>
          <w:rFonts w:ascii="GHEA Grapalat" w:hAnsi="GHEA Grapalat"/>
        </w:rPr>
        <w:t xml:space="preserve"> ինքնաշխատ համակարգերով օբյեկտների համալրման չափանիշներն են.</w:t>
      </w: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50"/>
        <w:gridCol w:w="2340"/>
        <w:gridCol w:w="90"/>
        <w:gridCol w:w="2250"/>
      </w:tblGrid>
      <w:tr w:rsidR="00E8394B" w:rsidRPr="00EF63D0" w:rsidTr="00637A21">
        <w:trPr>
          <w:trHeight w:val="658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240" w:line="240" w:lineRule="auto"/>
              <w:ind w:left="-18" w:right="-48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Պահպանվող օբյեկտների տեսակը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ind w:left="-18" w:right="-48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Պահանջվող հակահրդեհային համակարգեր</w:t>
            </w:r>
          </w:p>
        </w:tc>
      </w:tr>
      <w:tr w:rsidR="00E8394B" w:rsidRPr="00EF63D0" w:rsidTr="00637A21">
        <w:trPr>
          <w:trHeight w:val="388"/>
        </w:trPr>
        <w:tc>
          <w:tcPr>
            <w:tcW w:w="5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240" w:line="240" w:lineRule="auto"/>
              <w:ind w:left="-18" w:right="-48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Շենքեր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ind w:left="-18" w:right="-48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ՀՀԱԻԿ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ind w:left="-18" w:right="-48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ՀՏԱԻՀ և ՀՏԱՓԻՀ</w:t>
            </w:r>
          </w:p>
        </w:tc>
      </w:tr>
      <w:tr w:rsidR="00E8394B" w:rsidRPr="00EF63D0" w:rsidTr="00637A21">
        <w:trPr>
          <w:trHeight w:val="360"/>
        </w:trPr>
        <w:tc>
          <w:tcPr>
            <w:tcW w:w="5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ind w:left="-18" w:right="-48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Նորմատիվ ցուցանիշներ</w:t>
            </w:r>
          </w:p>
        </w:tc>
      </w:tr>
      <w:tr w:rsidR="00E8394B" w:rsidRPr="00EF63D0" w:rsidTr="00637A21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4B" w:rsidRPr="00EF63D0" w:rsidRDefault="00E8394B" w:rsidP="00637A21">
            <w:pPr>
              <w:spacing w:line="240" w:lineRule="auto"/>
              <w:ind w:left="-18" w:right="-48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1. Ավտոլցավորման կայաններ (այդ թվում նաև բեռնարկղային տիպի), ինչպես նաև դրանց կազմում գտնվող խանութներ, կրպակներ և տաղավարներ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ind w:left="-18" w:right="-48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--------------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ind w:left="-18" w:right="-48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Անկախ մակերեսից</w:t>
            </w:r>
          </w:p>
        </w:tc>
      </w:tr>
    </w:tbl>
    <w:p w:rsidR="00E8394B" w:rsidRPr="00EF63D0" w:rsidRDefault="00E8394B" w:rsidP="00E8394B">
      <w:pPr>
        <w:spacing w:before="240" w:after="240" w:line="240" w:lineRule="auto"/>
        <w:jc w:val="both"/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 xml:space="preserve">VIII*- Շենքերը և շինությունները ձեռքի կրակմարիչներով ապահովելու չափանիշները </w:t>
      </w:r>
      <w:r w:rsidRPr="00EF63D0">
        <w:rPr>
          <w:rFonts w:ascii="GHEA Grapalat" w:hAnsi="GHEA Grapalat"/>
        </w:rPr>
        <w:t xml:space="preserve">ներկայացված են </w:t>
      </w:r>
      <w:r w:rsidRPr="00EF63D0">
        <w:rPr>
          <w:rFonts w:ascii="GHEA Grapalat" w:hAnsi="GHEA Grapalat" w:cs="Sylfaen"/>
        </w:rPr>
        <w:t>ստորև ներկայացված աղյուսակներում.</w:t>
      </w:r>
    </w:p>
    <w:tbl>
      <w:tblPr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"/>
        <w:gridCol w:w="1170"/>
        <w:gridCol w:w="1440"/>
        <w:gridCol w:w="900"/>
        <w:gridCol w:w="1710"/>
        <w:gridCol w:w="540"/>
        <w:gridCol w:w="720"/>
        <w:gridCol w:w="630"/>
        <w:gridCol w:w="1710"/>
        <w:gridCol w:w="720"/>
        <w:gridCol w:w="828"/>
      </w:tblGrid>
      <w:tr w:rsidR="00E8394B" w:rsidRPr="00EF63D0" w:rsidTr="00E8394B">
        <w:trPr>
          <w:trHeight w:val="14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N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 w:cs="Sylfaen"/>
                <w:sz w:val="22"/>
                <w:szCs w:val="22"/>
              </w:rPr>
              <w:t>Շինու-թյան կարգը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 w:cs="Sylfaen"/>
                <w:sz w:val="22"/>
                <w:szCs w:val="22"/>
              </w:rPr>
              <w:t>Պաշտ-պանվող սահմանա-յին մակե-րեսը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մ</w:t>
            </w:r>
            <w:r w:rsidRPr="00EF63D0">
              <w:rPr>
                <w:rFonts w:ascii="GHEA Grapalat" w:hAnsi="GHEA Grapalat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 w:cs="Sylfaen"/>
                <w:sz w:val="22"/>
                <w:szCs w:val="22"/>
              </w:rPr>
              <w:t>Հրդե-հի դասը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ind w:left="-18"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 w:cs="Sylfaen"/>
                <w:sz w:val="22"/>
                <w:szCs w:val="22"/>
              </w:rPr>
              <w:t>Փրփրային և ջրային կրակ-մարիչներ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 10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լ տարողու</w:t>
            </w: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թյամբ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 w:cs="Sylfaen"/>
                <w:sz w:val="22"/>
                <w:szCs w:val="22"/>
              </w:rPr>
              <w:t>Փոշային կրակմարիչ</w:t>
            </w: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ներ տարո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softHyphen/>
              <w:t>ղությամբ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լ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 w:cs="Sylfaen"/>
                <w:sz w:val="22"/>
                <w:szCs w:val="22"/>
              </w:rPr>
              <w:t>Ֆրեոնային կրակմա-րիչներ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 2(3)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լ տարողու</w:t>
            </w: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թյամբ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 w:cs="Sylfaen"/>
                <w:sz w:val="22"/>
                <w:szCs w:val="22"/>
              </w:rPr>
              <w:t>Ածխաթթվա-յին կրակմա-րիչներ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տա-րողությամբ լ</w:t>
            </w:r>
            <w:r w:rsidRPr="00EF63D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  <w:tr w:rsidR="00E8394B" w:rsidRPr="00EF63D0" w:rsidTr="00E8394B">
        <w:trPr>
          <w:trHeight w:val="8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10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5(8)</w:t>
            </w:r>
          </w:p>
        </w:tc>
      </w:tr>
      <w:tr w:rsidR="00E8394B" w:rsidRPr="00EF63D0" w:rsidTr="00E8394B">
        <w:trPr>
          <w:trHeight w:val="32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EF63D0">
              <w:rPr>
                <w:rFonts w:ascii="GHEA Grapalat" w:hAnsi="GHEA Grapalat"/>
                <w:sz w:val="22"/>
                <w:szCs w:val="22"/>
              </w:rPr>
              <w:t>.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Բ</w:t>
            </w:r>
            <w:r w:rsidRPr="00EF63D0">
              <w:rPr>
                <w:rFonts w:ascii="GHEA Grapalat" w:hAnsi="GHEA Grapalat"/>
                <w:sz w:val="22"/>
                <w:szCs w:val="22"/>
              </w:rPr>
              <w:t>.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Վ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.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այրվող գազեր և հե-ղուկներ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2++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2+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1++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</w:tr>
      <w:tr w:rsidR="00E8394B" w:rsidRPr="00EF63D0" w:rsidTr="00E8394B">
        <w:trPr>
          <w:trHeight w:val="32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4+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2+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1++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4+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</w:tr>
      <w:tr w:rsidR="00E8394B" w:rsidRPr="00EF63D0" w:rsidTr="00E8394B">
        <w:trPr>
          <w:trHeight w:val="1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2+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1++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4+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</w:tr>
      <w:tr w:rsidR="00E8394B" w:rsidRPr="00EF63D0" w:rsidTr="00E8394B">
        <w:trPr>
          <w:trHeight w:val="32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2+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1++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</w:tr>
      <w:tr w:rsidR="00E8394B" w:rsidRPr="00EF63D0" w:rsidTr="00E8394B">
        <w:trPr>
          <w:trHeight w:val="32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(E)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2+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1++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2++</w:t>
            </w:r>
          </w:p>
        </w:tc>
      </w:tr>
      <w:tr w:rsidR="00E8394B" w:rsidRPr="00EF63D0" w:rsidTr="00E8394B">
        <w:trPr>
          <w:trHeight w:val="32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24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 w:cs="Sylfaen"/>
              </w:rPr>
              <w:t>Վ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24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400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2++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4+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2+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1+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2+</w:t>
            </w:r>
          </w:p>
        </w:tc>
      </w:tr>
      <w:tr w:rsidR="00E8394B" w:rsidRPr="00EF63D0" w:rsidTr="00E8394B">
        <w:trPr>
          <w:trHeight w:val="32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2+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1++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E8394B" w:rsidRPr="00EF63D0" w:rsidTr="00E8394B">
        <w:trPr>
          <w:trHeight w:val="32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(E)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2++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4+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2++</w:t>
            </w:r>
          </w:p>
        </w:tc>
      </w:tr>
      <w:tr w:rsidR="00E8394B" w:rsidRPr="00EF63D0" w:rsidTr="00E8394B">
        <w:trPr>
          <w:trHeight w:val="32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 w:cs="Sylfaen"/>
              </w:rPr>
              <w:t>Գ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B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2+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2++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1+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</w:tr>
      <w:tr w:rsidR="00E8394B" w:rsidRPr="00EF63D0" w:rsidTr="00E8394B">
        <w:trPr>
          <w:trHeight w:val="32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4+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2++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E8394B" w:rsidRPr="00EF63D0" w:rsidTr="00E8394B">
        <w:trPr>
          <w:trHeight w:val="32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24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 w:cs="Sylfaen"/>
              </w:rPr>
              <w:t>Գ</w:t>
            </w:r>
            <w:r w:rsidRPr="00EF63D0">
              <w:rPr>
                <w:rFonts w:ascii="GHEA Grapalat" w:hAnsi="GHEA Grapalat"/>
              </w:rPr>
              <w:t>.</w:t>
            </w:r>
            <w:r w:rsidRPr="00EF63D0">
              <w:rPr>
                <w:rFonts w:ascii="GHEA Grapalat" w:hAnsi="GHEA Grapalat" w:cs="Sylfaen"/>
              </w:rPr>
              <w:t>Դ</w:t>
            </w:r>
            <w:r w:rsidRPr="00EF63D0">
              <w:rPr>
                <w:rFonts w:ascii="GHEA Grapalat" w:hAnsi="GHEA Grapalat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24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1800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2++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4+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2++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1+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</w:tr>
      <w:tr w:rsidR="00E8394B" w:rsidRPr="00EF63D0" w:rsidTr="00E8394B">
        <w:trPr>
          <w:trHeight w:val="32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2+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1++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E8394B" w:rsidRPr="00EF63D0" w:rsidTr="00E8394B">
        <w:trPr>
          <w:trHeight w:val="32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(E)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2++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4+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2++</w:t>
            </w:r>
          </w:p>
        </w:tc>
      </w:tr>
      <w:tr w:rsidR="00E8394B" w:rsidRPr="00EF63D0" w:rsidTr="00E8394B">
        <w:trPr>
          <w:trHeight w:val="32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 w:cs="Sylfaen"/>
              </w:rPr>
              <w:t>Հասա-րակա-կան շենքեր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4++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8+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4++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2+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4+</w:t>
            </w:r>
          </w:p>
        </w:tc>
      </w:tr>
      <w:tr w:rsidR="00E8394B" w:rsidRPr="00EF63D0" w:rsidTr="00E8394B">
        <w:trPr>
          <w:trHeight w:val="32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4++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2+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4+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4+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2++</w:t>
            </w:r>
          </w:p>
        </w:tc>
      </w:tr>
    </w:tbl>
    <w:p w:rsidR="00E8394B" w:rsidRPr="00EF63D0" w:rsidRDefault="00E8394B" w:rsidP="00E8394B">
      <w:pPr>
        <w:spacing w:before="240" w:line="240" w:lineRule="auto"/>
        <w:ind w:firstLine="375"/>
        <w:jc w:val="both"/>
        <w:rPr>
          <w:rFonts w:ascii="GHEA Grapalat" w:hAnsi="GHEA Grapalat"/>
          <w:shd w:val="clear" w:color="auto" w:fill="FFFFFF"/>
        </w:rPr>
      </w:pPr>
      <w:r w:rsidRPr="00EF63D0">
        <w:rPr>
          <w:rFonts w:ascii="GHEA Grapalat" w:hAnsi="GHEA Grapalat" w:cs="Sylfaen"/>
          <w:shd w:val="clear" w:color="auto" w:fill="FFFFFF"/>
        </w:rPr>
        <w:t>Սույն աղյուսակում ամրագրված` տարբեր դասերի հրդեհների մարման համար փոշային կրակմարիչները պետք է ունենան համապատասխան լիցքավորում</w:t>
      </w:r>
      <w:r w:rsidRPr="00EF63D0">
        <w:rPr>
          <w:rFonts w:ascii="GHEA Grapalat" w:hAnsi="GHEA Grapalat"/>
          <w:shd w:val="clear" w:color="auto" w:fill="FFFFFF"/>
        </w:rPr>
        <w:t xml:space="preserve">, «A» </w:t>
      </w:r>
      <w:r w:rsidRPr="00EF63D0">
        <w:rPr>
          <w:rFonts w:ascii="GHEA Grapalat" w:hAnsi="GHEA Grapalat" w:cs="Sylfaen"/>
          <w:shd w:val="clear" w:color="auto" w:fill="FFFFFF"/>
        </w:rPr>
        <w:t>դասի համար</w:t>
      </w:r>
      <w:r w:rsidRPr="00EF63D0">
        <w:rPr>
          <w:rFonts w:ascii="GHEA Grapalat" w:hAnsi="GHEA Grapalat"/>
          <w:shd w:val="clear" w:color="auto" w:fill="FFFFFF"/>
        </w:rPr>
        <w:t xml:space="preserve"> </w:t>
      </w:r>
      <w:proofErr w:type="gramStart"/>
      <w:r w:rsidRPr="00EF63D0">
        <w:rPr>
          <w:rFonts w:ascii="GHEA Grapalat" w:hAnsi="GHEA Grapalat"/>
          <w:shd w:val="clear" w:color="auto" w:fill="FFFFFF"/>
        </w:rPr>
        <w:t>ABC(</w:t>
      </w:r>
      <w:proofErr w:type="gramEnd"/>
      <w:r w:rsidRPr="00EF63D0">
        <w:rPr>
          <w:rFonts w:ascii="GHEA Grapalat" w:hAnsi="GHEA Grapalat"/>
          <w:shd w:val="clear" w:color="auto" w:fill="FFFFFF"/>
        </w:rPr>
        <w:t xml:space="preserve">E) </w:t>
      </w:r>
      <w:r w:rsidRPr="00EF63D0">
        <w:rPr>
          <w:rFonts w:ascii="GHEA Grapalat" w:hAnsi="GHEA Grapalat" w:cs="Sylfaen"/>
          <w:shd w:val="clear" w:color="auto" w:fill="FFFFFF"/>
        </w:rPr>
        <w:t xml:space="preserve">փոշի, </w:t>
      </w:r>
      <w:r w:rsidRPr="00EF63D0">
        <w:rPr>
          <w:rFonts w:ascii="GHEA Grapalat" w:hAnsi="GHEA Grapalat"/>
          <w:shd w:val="clear" w:color="auto" w:fill="FFFFFF"/>
        </w:rPr>
        <w:t xml:space="preserve">«D» </w:t>
      </w:r>
      <w:r w:rsidRPr="00EF63D0">
        <w:rPr>
          <w:rFonts w:ascii="GHEA Grapalat" w:hAnsi="GHEA Grapalat" w:cs="Sylfaen"/>
          <w:shd w:val="clear" w:color="auto" w:fill="FFFFFF"/>
        </w:rPr>
        <w:t>դասի համար</w:t>
      </w:r>
      <w:r w:rsidRPr="00EF63D0">
        <w:rPr>
          <w:rFonts w:ascii="GHEA Grapalat" w:hAnsi="GHEA Grapalat"/>
          <w:shd w:val="clear" w:color="auto" w:fill="FFFFFF"/>
        </w:rPr>
        <w:t>` (D):</w:t>
      </w:r>
    </w:p>
    <w:p w:rsidR="00E8394B" w:rsidRPr="00EF63D0" w:rsidRDefault="00E8394B" w:rsidP="00E8394B">
      <w:pPr>
        <w:spacing w:after="0" w:line="240" w:lineRule="auto"/>
        <w:ind w:firstLine="375"/>
        <w:jc w:val="both"/>
        <w:rPr>
          <w:rFonts w:ascii="GHEA Grapalat" w:hAnsi="GHEA Grapalat" w:cs="Sylfaen"/>
          <w:shd w:val="clear" w:color="auto" w:fill="FFFFFF"/>
        </w:rPr>
      </w:pPr>
      <w:r w:rsidRPr="00EF63D0">
        <w:rPr>
          <w:rFonts w:ascii="GHEA Grapalat" w:hAnsi="GHEA Grapalat" w:cs="Sylfaen"/>
          <w:shd w:val="clear" w:color="auto" w:fill="FFFFFF"/>
        </w:rPr>
        <w:t xml:space="preserve">Սույն աղյուսակում` </w:t>
      </w:r>
    </w:p>
    <w:p w:rsidR="00E8394B" w:rsidRPr="00EF63D0" w:rsidRDefault="00E8394B" w:rsidP="00E8394B">
      <w:pPr>
        <w:spacing w:after="0" w:line="240" w:lineRule="auto"/>
        <w:ind w:firstLine="375"/>
        <w:jc w:val="both"/>
        <w:rPr>
          <w:rFonts w:ascii="GHEA Grapalat" w:hAnsi="GHEA Grapalat"/>
          <w:shd w:val="clear" w:color="auto" w:fill="FFFFFF"/>
        </w:rPr>
      </w:pPr>
      <w:r w:rsidRPr="00EF63D0">
        <w:rPr>
          <w:rFonts w:ascii="GHEA Grapalat" w:hAnsi="GHEA Grapalat" w:cs="Sylfaen"/>
          <w:shd w:val="clear" w:color="auto" w:fill="FFFFFF"/>
        </w:rPr>
        <w:t>ա</w:t>
      </w:r>
      <w:r w:rsidRPr="00EF63D0">
        <w:rPr>
          <w:rFonts w:ascii="GHEA Grapalat" w:hAnsi="GHEA Grapalat"/>
        </w:rPr>
        <w:t xml:space="preserve">) </w:t>
      </w:r>
      <w:r w:rsidRPr="00EF63D0">
        <w:rPr>
          <w:rFonts w:ascii="GHEA Grapalat" w:hAnsi="GHEA Grapalat"/>
          <w:shd w:val="clear" w:color="auto" w:fill="FFFFFF"/>
        </w:rPr>
        <w:t xml:space="preserve">«++» </w:t>
      </w:r>
      <w:r w:rsidRPr="00EF63D0">
        <w:rPr>
          <w:rFonts w:ascii="GHEA Grapalat" w:hAnsi="GHEA Grapalat" w:cs="Sylfaen"/>
          <w:shd w:val="clear" w:color="auto" w:fill="FFFFFF"/>
        </w:rPr>
        <w:t>նշանով նշված են օբյեկտների ապահովման համար առաջարկվող կրակմարիչները</w:t>
      </w:r>
      <w:r w:rsidRPr="00EF63D0">
        <w:rPr>
          <w:rFonts w:ascii="GHEA Grapalat" w:hAnsi="GHEA Grapalat"/>
          <w:shd w:val="clear" w:color="auto" w:fill="FFFFFF"/>
        </w:rPr>
        <w:t>.</w:t>
      </w:r>
    </w:p>
    <w:p w:rsidR="00E8394B" w:rsidRPr="00EF63D0" w:rsidRDefault="00E8394B" w:rsidP="00E8394B">
      <w:pPr>
        <w:spacing w:after="0" w:line="240" w:lineRule="auto"/>
        <w:ind w:firstLine="375"/>
        <w:jc w:val="both"/>
        <w:rPr>
          <w:rFonts w:ascii="GHEA Grapalat" w:hAnsi="GHEA Grapalat"/>
          <w:shd w:val="clear" w:color="auto" w:fill="FFFFFF"/>
        </w:rPr>
      </w:pPr>
      <w:r w:rsidRPr="00EF63D0">
        <w:rPr>
          <w:rFonts w:ascii="GHEA Grapalat" w:hAnsi="GHEA Grapalat"/>
        </w:rPr>
        <w:t xml:space="preserve">բ) </w:t>
      </w:r>
      <w:r w:rsidRPr="00EF63D0">
        <w:rPr>
          <w:rFonts w:ascii="GHEA Grapalat" w:hAnsi="GHEA Grapalat"/>
          <w:shd w:val="clear" w:color="auto" w:fill="FFFFFF"/>
        </w:rPr>
        <w:t xml:space="preserve">«+» </w:t>
      </w:r>
      <w:r w:rsidRPr="00EF63D0">
        <w:rPr>
          <w:rFonts w:ascii="GHEA Grapalat" w:hAnsi="GHEA Grapalat" w:cs="Sylfaen"/>
          <w:shd w:val="clear" w:color="auto" w:fill="FFFFFF"/>
        </w:rPr>
        <w:t>նշանով նշված են կրակմարիչներ</w:t>
      </w:r>
      <w:r w:rsidRPr="00EF63D0">
        <w:rPr>
          <w:rFonts w:ascii="GHEA Grapalat" w:hAnsi="GHEA Grapalat"/>
          <w:shd w:val="clear" w:color="auto" w:fill="FFFFFF"/>
        </w:rPr>
        <w:t xml:space="preserve">, </w:t>
      </w:r>
      <w:r w:rsidRPr="00EF63D0">
        <w:rPr>
          <w:rFonts w:ascii="GHEA Grapalat" w:hAnsi="GHEA Grapalat" w:cs="Sylfaen"/>
          <w:shd w:val="clear" w:color="auto" w:fill="FFFFFF"/>
        </w:rPr>
        <w:t>որոնց օգտագործումը թույլատրվում է առաջարկվող կրակմարիչների բացակայման և համապատասխան հիմնավորման դեպքում</w:t>
      </w:r>
      <w:r w:rsidRPr="00EF63D0">
        <w:rPr>
          <w:rFonts w:ascii="GHEA Grapalat" w:hAnsi="GHEA Grapalat"/>
          <w:shd w:val="clear" w:color="auto" w:fill="FFFFFF"/>
        </w:rPr>
        <w:t>.</w:t>
      </w:r>
    </w:p>
    <w:p w:rsidR="00E8394B" w:rsidRPr="00EF63D0" w:rsidRDefault="00E8394B" w:rsidP="00E8394B">
      <w:pPr>
        <w:spacing w:after="0" w:line="240" w:lineRule="auto"/>
        <w:ind w:firstLine="360"/>
        <w:jc w:val="both"/>
        <w:rPr>
          <w:rFonts w:ascii="GHEA Grapalat" w:hAnsi="GHEA Grapalat"/>
          <w:shd w:val="clear" w:color="auto" w:fill="FFFFFF"/>
        </w:rPr>
      </w:pPr>
      <w:r w:rsidRPr="00EF63D0">
        <w:rPr>
          <w:rFonts w:ascii="GHEA Grapalat" w:hAnsi="GHEA Grapalat"/>
          <w:shd w:val="clear" w:color="auto" w:fill="FFFFFF"/>
        </w:rPr>
        <w:t>գ</w:t>
      </w:r>
      <w:r w:rsidRPr="00EF63D0">
        <w:rPr>
          <w:rFonts w:ascii="GHEA Grapalat" w:hAnsi="GHEA Grapalat"/>
        </w:rPr>
        <w:t xml:space="preserve">) </w:t>
      </w:r>
      <w:r w:rsidRPr="00EF63D0">
        <w:rPr>
          <w:rFonts w:ascii="GHEA Grapalat" w:hAnsi="GHEA Grapalat"/>
          <w:shd w:val="clear" w:color="auto" w:fill="FFFFFF"/>
        </w:rPr>
        <w:t xml:space="preserve">«-» </w:t>
      </w:r>
      <w:r w:rsidRPr="00EF63D0">
        <w:rPr>
          <w:rFonts w:ascii="GHEA Grapalat" w:hAnsi="GHEA Grapalat" w:cs="Sylfaen"/>
          <w:shd w:val="clear" w:color="auto" w:fill="FFFFFF"/>
        </w:rPr>
        <w:t>նշանով նշված են կրակմարիչներ</w:t>
      </w:r>
      <w:r w:rsidRPr="00EF63D0">
        <w:rPr>
          <w:rFonts w:ascii="GHEA Grapalat" w:hAnsi="GHEA Grapalat"/>
          <w:shd w:val="clear" w:color="auto" w:fill="FFFFFF"/>
        </w:rPr>
        <w:t xml:space="preserve">, </w:t>
      </w:r>
      <w:r w:rsidRPr="00EF63D0">
        <w:rPr>
          <w:rFonts w:ascii="GHEA Grapalat" w:hAnsi="GHEA Grapalat" w:cs="Sylfaen"/>
          <w:shd w:val="clear" w:color="auto" w:fill="FFFFFF"/>
        </w:rPr>
        <w:t>որոնցով չի թույլատրվում ապահովել օբյեկտները</w:t>
      </w:r>
      <w:r w:rsidRPr="00EF63D0">
        <w:rPr>
          <w:rFonts w:ascii="GHEA Grapalat" w:hAnsi="GHEA Grapalat"/>
          <w:shd w:val="clear" w:color="auto" w:fill="FFFFFF"/>
        </w:rPr>
        <w:t>:</w:t>
      </w:r>
    </w:p>
    <w:p w:rsidR="00E8394B" w:rsidRPr="00EF63D0" w:rsidRDefault="00E8394B" w:rsidP="00E8394B">
      <w:pPr>
        <w:spacing w:before="240" w:after="0" w:line="240" w:lineRule="auto"/>
        <w:ind w:firstLine="360"/>
        <w:jc w:val="both"/>
        <w:rPr>
          <w:rStyle w:val="Strong"/>
          <w:rFonts w:ascii="GHEA Grapalat" w:hAnsi="GHEA Grapalat" w:cs="Sylfaen"/>
          <w:b w:val="0"/>
        </w:rPr>
      </w:pPr>
      <w:proofErr w:type="gramStart"/>
      <w:r w:rsidRPr="00EF63D0">
        <w:rPr>
          <w:rStyle w:val="Strong"/>
          <w:rFonts w:ascii="GHEA Grapalat" w:hAnsi="GHEA Grapalat" w:cs="Sylfaen"/>
          <w:b w:val="0"/>
        </w:rPr>
        <w:t xml:space="preserve">Շենքերը և շինություններն, ըստ մակերեսի, </w:t>
      </w:r>
      <w:r w:rsidRPr="00EF63D0">
        <w:rPr>
          <w:rFonts w:ascii="GHEA Grapalat" w:hAnsi="GHEA Grapalat" w:cs="Sylfaen"/>
        </w:rPr>
        <w:t xml:space="preserve">օդափրփրային, համակցված, </w:t>
      </w:r>
      <w:r w:rsidRPr="00EF63D0">
        <w:rPr>
          <w:rStyle w:val="Strong"/>
          <w:rFonts w:ascii="GHEA Grapalat" w:hAnsi="GHEA Grapalat" w:cs="Sylfaen"/>
          <w:b w:val="0"/>
        </w:rPr>
        <w:t>փ</w:t>
      </w:r>
      <w:r w:rsidRPr="00EF63D0">
        <w:rPr>
          <w:rFonts w:ascii="GHEA Grapalat" w:hAnsi="GHEA Grapalat" w:cs="Sylfaen"/>
        </w:rPr>
        <w:t>ոշե, և ածխաթթվային</w:t>
      </w:r>
      <w:r w:rsidRPr="00EF63D0">
        <w:rPr>
          <w:rStyle w:val="Strong"/>
          <w:rFonts w:ascii="GHEA Grapalat" w:hAnsi="GHEA Grapalat" w:cs="Sylfaen"/>
          <w:b w:val="0"/>
        </w:rPr>
        <w:t xml:space="preserve"> կրակմարիչներով ապահովվում են համաձայն հետևյալ աղյուսակի.</w:t>
      </w:r>
      <w:proofErr w:type="gramEnd"/>
    </w:p>
    <w:tbl>
      <w:tblPr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8"/>
        <w:gridCol w:w="1277"/>
        <w:gridCol w:w="1551"/>
        <w:gridCol w:w="900"/>
        <w:gridCol w:w="1799"/>
        <w:gridCol w:w="1530"/>
        <w:gridCol w:w="1170"/>
        <w:gridCol w:w="810"/>
        <w:gridCol w:w="1170"/>
      </w:tblGrid>
      <w:tr w:rsidR="00E8394B" w:rsidRPr="00EF63D0" w:rsidTr="00637A21">
        <w:trPr>
          <w:trHeight w:val="1371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N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 w:cs="Sylfaen"/>
                <w:sz w:val="22"/>
                <w:szCs w:val="22"/>
              </w:rPr>
              <w:t>Շինու-թյան կարգը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 w:cs="Sylfaen"/>
                <w:sz w:val="22"/>
                <w:szCs w:val="22"/>
              </w:rPr>
              <w:t>Պաշտպան-վող սահ-մանային մակերեսը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մ</w:t>
            </w:r>
            <w:r w:rsidRPr="00EF63D0">
              <w:rPr>
                <w:rFonts w:ascii="GHEA Grapalat" w:hAnsi="GHEA Grapalat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 w:cs="Sylfaen"/>
                <w:sz w:val="22"/>
                <w:szCs w:val="22"/>
              </w:rPr>
              <w:t>Հրդե-հի դասը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 w:cs="Sylfaen"/>
                <w:sz w:val="22"/>
                <w:szCs w:val="22"/>
              </w:rPr>
              <w:t xml:space="preserve">Օդափրփրա-յին կրակմա-րիչներ </w:t>
            </w:r>
            <w:r w:rsidRPr="00EF63D0">
              <w:rPr>
                <w:rFonts w:ascii="GHEA Grapalat" w:hAnsi="GHEA Grapalat"/>
                <w:sz w:val="22"/>
                <w:szCs w:val="22"/>
              </w:rPr>
              <w:t>(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փրփուր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)100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լ տարողու-թյամբ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 w:cs="Sylfaen"/>
                <w:sz w:val="22"/>
                <w:szCs w:val="22"/>
              </w:rPr>
              <w:t>Համակց-ված կրակ-մարիչներ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փրփուր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փոշի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) 100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լ տարողու-թյամբ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 w:cs="Sylfaen"/>
                <w:sz w:val="22"/>
                <w:szCs w:val="22"/>
              </w:rPr>
              <w:t>Փոշե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softHyphen/>
              <w:t>կրակ-մարիչ</w:t>
            </w: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ներ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 100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լ. տարո-ղու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-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թյամբ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 w:cs="Sylfaen"/>
                <w:sz w:val="22"/>
                <w:szCs w:val="22"/>
              </w:rPr>
              <w:t>Ածխաթթվային կրակմարիչներ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տարողությամբ լ.</w:t>
            </w:r>
          </w:p>
        </w:tc>
      </w:tr>
      <w:tr w:rsidR="00E8394B" w:rsidRPr="00EF63D0" w:rsidTr="00637A21">
        <w:trPr>
          <w:trHeight w:val="323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 w:cs="Sylfaen"/>
                <w:sz w:val="22"/>
                <w:szCs w:val="22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 w:cs="Sylfaen"/>
                <w:sz w:val="22"/>
                <w:szCs w:val="22"/>
              </w:rPr>
              <w:t>80</w:t>
            </w:r>
          </w:p>
        </w:tc>
      </w:tr>
      <w:tr w:rsidR="00E8394B" w:rsidRPr="00EF63D0" w:rsidTr="00637A21"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Ա,Բ,Վ (այրվող գազեր և հեղուկ-ներ)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1++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1++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E8394B" w:rsidRPr="00EF63D0" w:rsidTr="00637A21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B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2+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1++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E8394B" w:rsidRPr="00EF63D0" w:rsidTr="00637A21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C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E8394B" w:rsidRPr="00EF63D0" w:rsidTr="00637A21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D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E8394B" w:rsidRPr="00EF63D0" w:rsidTr="00637A21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E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E8394B" w:rsidRPr="00EF63D0" w:rsidTr="00637A21"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 w:cs="Sylfaen"/>
                <w:sz w:val="22"/>
                <w:szCs w:val="22"/>
              </w:rPr>
              <w:t>Գ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բացի այրվող գազերից և հեղուկ-ներից)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1++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1++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E8394B" w:rsidRPr="00EF63D0" w:rsidTr="00637A21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B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2+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1++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E8394B" w:rsidRPr="00EF63D0" w:rsidTr="00637A21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C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E8394B" w:rsidRPr="00EF63D0" w:rsidTr="00637A21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D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E8394B" w:rsidRPr="00EF63D0" w:rsidTr="00637A21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94B" w:rsidRPr="00EF63D0" w:rsidRDefault="00E8394B" w:rsidP="00637A21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E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94B" w:rsidRPr="00EF63D0" w:rsidRDefault="00E8394B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</w:tbl>
    <w:p w:rsidR="00E8394B" w:rsidRPr="00EF63D0" w:rsidRDefault="00E8394B" w:rsidP="00E8394B">
      <w:pPr>
        <w:pStyle w:val="NormalWeb"/>
        <w:spacing w:before="240" w:beforeAutospacing="0" w:after="0" w:afterAutospacing="0"/>
        <w:ind w:firstLine="375"/>
        <w:jc w:val="both"/>
        <w:rPr>
          <w:rFonts w:ascii="GHEA Grapalat" w:hAnsi="GHEA Grapalat"/>
          <w:sz w:val="22"/>
          <w:szCs w:val="22"/>
        </w:rPr>
      </w:pPr>
      <w:r w:rsidRPr="00EF63D0">
        <w:rPr>
          <w:rFonts w:ascii="GHEA Grapalat" w:hAnsi="GHEA Grapalat" w:cs="Courier New"/>
          <w:sz w:val="22"/>
          <w:szCs w:val="22"/>
        </w:rPr>
        <w:t>Սույն աղյուսակում ամրագրված տ</w:t>
      </w:r>
      <w:r w:rsidRPr="00EF63D0">
        <w:rPr>
          <w:rFonts w:ascii="GHEA Grapalat" w:hAnsi="GHEA Grapalat" w:cs="Sylfaen"/>
          <w:sz w:val="22"/>
          <w:szCs w:val="22"/>
        </w:rPr>
        <w:t>արբեր դասերի հրդեհների օջախների հրդեհաշիջման համար փոշու և համակցված կրակմարիչները պետք է ունենան համապատասխան լիցքավորում</w:t>
      </w:r>
      <w:r w:rsidRPr="00EF63D0">
        <w:rPr>
          <w:rFonts w:ascii="GHEA Grapalat" w:hAnsi="GHEA Grapalat"/>
          <w:sz w:val="22"/>
          <w:szCs w:val="22"/>
        </w:rPr>
        <w:t>`</w:t>
      </w:r>
    </w:p>
    <w:p w:rsidR="00E8394B" w:rsidRPr="00EF63D0" w:rsidRDefault="00E8394B" w:rsidP="00E8394B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2"/>
          <w:szCs w:val="22"/>
        </w:rPr>
      </w:pPr>
      <w:r w:rsidRPr="00EF63D0">
        <w:rPr>
          <w:rFonts w:ascii="GHEA Grapalat" w:hAnsi="GHEA Grapalat"/>
          <w:sz w:val="22"/>
          <w:szCs w:val="22"/>
        </w:rPr>
        <w:t xml:space="preserve">1) «A» </w:t>
      </w:r>
      <w:r w:rsidRPr="00EF63D0">
        <w:rPr>
          <w:rFonts w:ascii="GHEA Grapalat" w:hAnsi="GHEA Grapalat" w:cs="Sylfaen"/>
          <w:sz w:val="22"/>
          <w:szCs w:val="22"/>
        </w:rPr>
        <w:t xml:space="preserve">դասիհամար` </w:t>
      </w:r>
      <w:proofErr w:type="gramStart"/>
      <w:r w:rsidRPr="00EF63D0">
        <w:rPr>
          <w:rFonts w:ascii="GHEA Grapalat" w:hAnsi="GHEA Grapalat"/>
          <w:sz w:val="22"/>
          <w:szCs w:val="22"/>
          <w:shd w:val="clear" w:color="auto" w:fill="FFFFFF"/>
        </w:rPr>
        <w:t>ABC(</w:t>
      </w:r>
      <w:proofErr w:type="gramEnd"/>
      <w:r w:rsidRPr="00EF63D0">
        <w:rPr>
          <w:rFonts w:ascii="GHEA Grapalat" w:hAnsi="GHEA Grapalat"/>
          <w:sz w:val="22"/>
          <w:szCs w:val="22"/>
          <w:shd w:val="clear" w:color="auto" w:fill="FFFFFF"/>
        </w:rPr>
        <w:t xml:space="preserve">E) </w:t>
      </w:r>
      <w:r w:rsidRPr="00EF63D0">
        <w:rPr>
          <w:rFonts w:ascii="GHEA Grapalat" w:hAnsi="GHEA Grapalat" w:cs="Sylfaen"/>
          <w:sz w:val="22"/>
          <w:szCs w:val="22"/>
        </w:rPr>
        <w:t>փոշի</w:t>
      </w:r>
      <w:r w:rsidRPr="00EF63D0">
        <w:rPr>
          <w:rFonts w:ascii="GHEA Grapalat" w:hAnsi="GHEA Grapalat"/>
          <w:sz w:val="22"/>
          <w:szCs w:val="22"/>
        </w:rPr>
        <w:t>.</w:t>
      </w:r>
    </w:p>
    <w:p w:rsidR="00E8394B" w:rsidRPr="00EF63D0" w:rsidRDefault="00E8394B" w:rsidP="00E8394B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2"/>
          <w:szCs w:val="22"/>
          <w:shd w:val="clear" w:color="auto" w:fill="FFFFFF"/>
        </w:rPr>
      </w:pPr>
      <w:r w:rsidRPr="00EF63D0">
        <w:rPr>
          <w:rFonts w:ascii="GHEA Grapalat" w:hAnsi="GHEA Grapalat"/>
          <w:sz w:val="22"/>
          <w:szCs w:val="22"/>
        </w:rPr>
        <w:t>2) «</w:t>
      </w:r>
      <w:r w:rsidRPr="00EF63D0">
        <w:rPr>
          <w:rFonts w:ascii="GHEA Grapalat" w:hAnsi="GHEA Grapalat"/>
          <w:sz w:val="22"/>
          <w:szCs w:val="22"/>
          <w:shd w:val="clear" w:color="auto" w:fill="FFFFFF"/>
        </w:rPr>
        <w:t>B</w:t>
      </w:r>
      <w:r w:rsidRPr="00EF63D0">
        <w:rPr>
          <w:rFonts w:ascii="GHEA Grapalat" w:hAnsi="GHEA Grapalat"/>
          <w:sz w:val="22"/>
          <w:szCs w:val="22"/>
        </w:rPr>
        <w:t>», «C» և «E»</w:t>
      </w:r>
      <w:r w:rsidRPr="00EF63D0">
        <w:rPr>
          <w:rFonts w:ascii="GHEA Grapalat" w:hAnsi="GHEA Grapalat" w:cs="Sylfaen"/>
          <w:sz w:val="22"/>
          <w:szCs w:val="22"/>
        </w:rPr>
        <w:t xml:space="preserve"> դասիհամար` </w:t>
      </w:r>
      <w:proofErr w:type="gramStart"/>
      <w:r w:rsidRPr="00EF63D0">
        <w:rPr>
          <w:rFonts w:ascii="GHEA Grapalat" w:hAnsi="GHEA Grapalat"/>
          <w:sz w:val="22"/>
          <w:szCs w:val="22"/>
        </w:rPr>
        <w:t>BC</w:t>
      </w:r>
      <w:r w:rsidRPr="00EF63D0">
        <w:rPr>
          <w:rFonts w:ascii="GHEA Grapalat" w:hAnsi="GHEA Grapalat"/>
          <w:sz w:val="22"/>
          <w:szCs w:val="22"/>
          <w:shd w:val="clear" w:color="auto" w:fill="FFFFFF"/>
        </w:rPr>
        <w:t>(</w:t>
      </w:r>
      <w:proofErr w:type="gramEnd"/>
      <w:r w:rsidRPr="00EF63D0">
        <w:rPr>
          <w:rFonts w:ascii="GHEA Grapalat" w:hAnsi="GHEA Grapalat"/>
          <w:sz w:val="22"/>
          <w:szCs w:val="22"/>
          <w:shd w:val="clear" w:color="auto" w:fill="FFFFFF"/>
        </w:rPr>
        <w:t xml:space="preserve">E) </w:t>
      </w:r>
      <w:r w:rsidRPr="00EF63D0">
        <w:rPr>
          <w:rFonts w:ascii="GHEA Grapalat" w:hAnsi="GHEA Grapalat"/>
          <w:sz w:val="22"/>
          <w:szCs w:val="22"/>
        </w:rPr>
        <w:t>կամ ABC</w:t>
      </w:r>
      <w:r w:rsidRPr="00EF63D0">
        <w:rPr>
          <w:rFonts w:ascii="GHEA Grapalat" w:hAnsi="GHEA Grapalat"/>
          <w:sz w:val="22"/>
          <w:szCs w:val="22"/>
          <w:shd w:val="clear" w:color="auto" w:fill="FFFFFF"/>
        </w:rPr>
        <w:t xml:space="preserve">(E) </w:t>
      </w:r>
      <w:r w:rsidRPr="00EF63D0">
        <w:rPr>
          <w:rFonts w:ascii="GHEA Grapalat" w:hAnsi="GHEA Grapalat" w:cs="Sylfaen"/>
          <w:sz w:val="22"/>
          <w:szCs w:val="22"/>
        </w:rPr>
        <w:t>փոշի</w:t>
      </w:r>
      <w:r w:rsidRPr="00EF63D0">
        <w:rPr>
          <w:rFonts w:ascii="GHEA Grapalat" w:hAnsi="GHEA Grapalat"/>
          <w:sz w:val="22"/>
          <w:szCs w:val="22"/>
        </w:rPr>
        <w:t>.</w:t>
      </w:r>
    </w:p>
    <w:p w:rsidR="00E8394B" w:rsidRPr="00EF63D0" w:rsidRDefault="00E8394B" w:rsidP="00E8394B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2"/>
          <w:szCs w:val="22"/>
        </w:rPr>
      </w:pPr>
      <w:r w:rsidRPr="00EF63D0">
        <w:rPr>
          <w:rFonts w:ascii="GHEA Grapalat" w:hAnsi="GHEA Grapalat"/>
          <w:sz w:val="22"/>
          <w:szCs w:val="22"/>
        </w:rPr>
        <w:t xml:space="preserve">3) «D» դասի համար` D </w:t>
      </w:r>
      <w:r w:rsidRPr="00EF63D0">
        <w:rPr>
          <w:rFonts w:ascii="GHEA Grapalat" w:hAnsi="GHEA Grapalat" w:cs="Sylfaen"/>
          <w:sz w:val="22"/>
          <w:szCs w:val="22"/>
        </w:rPr>
        <w:t>փոշի</w:t>
      </w:r>
      <w:r w:rsidRPr="00EF63D0">
        <w:rPr>
          <w:rFonts w:ascii="GHEA Grapalat" w:hAnsi="GHEA Grapalat"/>
          <w:sz w:val="22"/>
          <w:szCs w:val="22"/>
        </w:rPr>
        <w:t>:</w:t>
      </w:r>
    </w:p>
    <w:p w:rsidR="00E8394B" w:rsidRPr="00EF63D0" w:rsidRDefault="00E8394B" w:rsidP="00E8394B">
      <w:pPr>
        <w:spacing w:after="0" w:line="240" w:lineRule="auto"/>
        <w:ind w:firstLine="375"/>
        <w:jc w:val="both"/>
        <w:rPr>
          <w:rFonts w:ascii="GHEA Grapalat" w:hAnsi="GHEA Grapalat" w:cs="Sylfaen"/>
          <w:shd w:val="clear" w:color="auto" w:fill="FFFFFF"/>
        </w:rPr>
      </w:pPr>
    </w:p>
    <w:p w:rsidR="00E8394B" w:rsidRPr="00EF63D0" w:rsidRDefault="00E8394B" w:rsidP="00E8394B">
      <w:pPr>
        <w:spacing w:after="0" w:line="240" w:lineRule="auto"/>
        <w:ind w:firstLine="375"/>
        <w:jc w:val="both"/>
        <w:rPr>
          <w:rFonts w:ascii="GHEA Grapalat" w:hAnsi="GHEA Grapalat" w:cs="Sylfaen"/>
          <w:shd w:val="clear" w:color="auto" w:fill="FFFFFF"/>
        </w:rPr>
      </w:pPr>
      <w:proofErr w:type="gramStart"/>
      <w:r w:rsidRPr="00EF63D0">
        <w:rPr>
          <w:rFonts w:ascii="GHEA Grapalat" w:hAnsi="GHEA Grapalat" w:cs="Sylfaen"/>
          <w:shd w:val="clear" w:color="auto" w:fill="FFFFFF"/>
        </w:rPr>
        <w:t>Սույն աղյուսակում.</w:t>
      </w:r>
      <w:proofErr w:type="gramEnd"/>
    </w:p>
    <w:p w:rsidR="00E8394B" w:rsidRPr="00EF63D0" w:rsidRDefault="00E8394B" w:rsidP="00E8394B">
      <w:pPr>
        <w:spacing w:after="0" w:line="240" w:lineRule="auto"/>
        <w:ind w:firstLine="375"/>
        <w:jc w:val="both"/>
        <w:rPr>
          <w:rFonts w:ascii="GHEA Grapalat" w:hAnsi="GHEA Grapalat"/>
          <w:shd w:val="clear" w:color="auto" w:fill="FFFFFF"/>
        </w:rPr>
      </w:pPr>
      <w:r w:rsidRPr="00EF63D0">
        <w:rPr>
          <w:rFonts w:ascii="GHEA Grapalat" w:hAnsi="GHEA Grapalat" w:cs="Sylfaen"/>
          <w:shd w:val="clear" w:color="auto" w:fill="FFFFFF"/>
        </w:rPr>
        <w:t>ա</w:t>
      </w:r>
      <w:r w:rsidRPr="00EF63D0">
        <w:rPr>
          <w:rFonts w:ascii="GHEA Grapalat" w:hAnsi="GHEA Grapalat"/>
        </w:rPr>
        <w:t xml:space="preserve">) </w:t>
      </w:r>
      <w:r w:rsidRPr="00EF63D0">
        <w:rPr>
          <w:rFonts w:ascii="GHEA Grapalat" w:hAnsi="GHEA Grapalat"/>
          <w:shd w:val="clear" w:color="auto" w:fill="FFFFFF"/>
        </w:rPr>
        <w:t xml:space="preserve">«++» </w:t>
      </w:r>
      <w:r w:rsidRPr="00EF63D0">
        <w:rPr>
          <w:rFonts w:ascii="GHEA Grapalat" w:hAnsi="GHEA Grapalat" w:cs="Sylfaen"/>
          <w:shd w:val="clear" w:color="auto" w:fill="FFFFFF"/>
        </w:rPr>
        <w:t>նշանով նշված են օբյեկտների ապահովման համար առաջարկվող կրակմարիչները</w:t>
      </w:r>
      <w:r w:rsidRPr="00EF63D0">
        <w:rPr>
          <w:rFonts w:ascii="GHEA Grapalat" w:hAnsi="GHEA Grapalat"/>
          <w:shd w:val="clear" w:color="auto" w:fill="FFFFFF"/>
        </w:rPr>
        <w:t>.</w:t>
      </w:r>
    </w:p>
    <w:p w:rsidR="00E8394B" w:rsidRPr="00EF63D0" w:rsidRDefault="00E8394B" w:rsidP="00E8394B">
      <w:pPr>
        <w:spacing w:after="0" w:line="240" w:lineRule="auto"/>
        <w:ind w:firstLine="375"/>
        <w:jc w:val="both"/>
        <w:rPr>
          <w:rFonts w:ascii="GHEA Grapalat" w:hAnsi="GHEA Grapalat"/>
          <w:shd w:val="clear" w:color="auto" w:fill="FFFFFF"/>
        </w:rPr>
      </w:pPr>
      <w:r w:rsidRPr="00EF63D0">
        <w:rPr>
          <w:rFonts w:ascii="GHEA Grapalat" w:hAnsi="GHEA Grapalat"/>
        </w:rPr>
        <w:t xml:space="preserve">բ) </w:t>
      </w:r>
      <w:r w:rsidRPr="00EF63D0">
        <w:rPr>
          <w:rFonts w:ascii="GHEA Grapalat" w:hAnsi="GHEA Grapalat"/>
          <w:shd w:val="clear" w:color="auto" w:fill="FFFFFF"/>
        </w:rPr>
        <w:t xml:space="preserve">«+» </w:t>
      </w:r>
      <w:r w:rsidRPr="00EF63D0">
        <w:rPr>
          <w:rFonts w:ascii="GHEA Grapalat" w:hAnsi="GHEA Grapalat" w:cs="Sylfaen"/>
          <w:shd w:val="clear" w:color="auto" w:fill="FFFFFF"/>
        </w:rPr>
        <w:t>նշանով նշված են կրակմարիչներ</w:t>
      </w:r>
      <w:r w:rsidRPr="00EF63D0">
        <w:rPr>
          <w:rFonts w:ascii="GHEA Grapalat" w:hAnsi="GHEA Grapalat"/>
          <w:shd w:val="clear" w:color="auto" w:fill="FFFFFF"/>
        </w:rPr>
        <w:t xml:space="preserve">, </w:t>
      </w:r>
      <w:r w:rsidRPr="00EF63D0">
        <w:rPr>
          <w:rFonts w:ascii="GHEA Grapalat" w:hAnsi="GHEA Grapalat" w:cs="Sylfaen"/>
          <w:shd w:val="clear" w:color="auto" w:fill="FFFFFF"/>
        </w:rPr>
        <w:t>որոնց օգտագործումը թույլատրվում է առաջարկվող կրակմարիչների բացակայման և համապատասխան հիմնավորման դեպքում</w:t>
      </w:r>
      <w:r w:rsidRPr="00EF63D0">
        <w:rPr>
          <w:rFonts w:ascii="GHEA Grapalat" w:hAnsi="GHEA Grapalat"/>
          <w:shd w:val="clear" w:color="auto" w:fill="FFFFFF"/>
        </w:rPr>
        <w:t>.</w:t>
      </w:r>
    </w:p>
    <w:p w:rsidR="00E8394B" w:rsidRPr="00EF63D0" w:rsidRDefault="00E8394B" w:rsidP="00E8394B">
      <w:pPr>
        <w:spacing w:after="0" w:line="240" w:lineRule="auto"/>
        <w:ind w:firstLine="375"/>
        <w:jc w:val="both"/>
        <w:rPr>
          <w:rFonts w:ascii="GHEA Grapalat" w:hAnsi="GHEA Grapalat" w:cs="Sylfaen"/>
        </w:rPr>
      </w:pPr>
      <w:r w:rsidRPr="00EF63D0">
        <w:rPr>
          <w:rFonts w:ascii="GHEA Grapalat" w:hAnsi="GHEA Grapalat"/>
          <w:shd w:val="clear" w:color="auto" w:fill="FFFFFF"/>
        </w:rPr>
        <w:t>գ</w:t>
      </w:r>
      <w:r w:rsidRPr="00EF63D0">
        <w:rPr>
          <w:rFonts w:ascii="GHEA Grapalat" w:hAnsi="GHEA Grapalat"/>
        </w:rPr>
        <w:t xml:space="preserve">) </w:t>
      </w:r>
      <w:r w:rsidRPr="00EF63D0">
        <w:rPr>
          <w:rFonts w:ascii="GHEA Grapalat" w:hAnsi="GHEA Grapalat"/>
          <w:shd w:val="clear" w:color="auto" w:fill="FFFFFF"/>
        </w:rPr>
        <w:t xml:space="preserve">«-» </w:t>
      </w:r>
      <w:r w:rsidRPr="00EF63D0">
        <w:rPr>
          <w:rFonts w:ascii="GHEA Grapalat" w:hAnsi="GHEA Grapalat" w:cs="Sylfaen"/>
          <w:shd w:val="clear" w:color="auto" w:fill="FFFFFF"/>
        </w:rPr>
        <w:t>նշանով նշված են կրակմարիչներ</w:t>
      </w:r>
      <w:r w:rsidRPr="00EF63D0">
        <w:rPr>
          <w:rFonts w:ascii="GHEA Grapalat" w:hAnsi="GHEA Grapalat"/>
          <w:shd w:val="clear" w:color="auto" w:fill="FFFFFF"/>
        </w:rPr>
        <w:t xml:space="preserve">, </w:t>
      </w:r>
      <w:r w:rsidRPr="00EF63D0">
        <w:rPr>
          <w:rFonts w:ascii="GHEA Grapalat" w:hAnsi="GHEA Grapalat" w:cs="Sylfaen"/>
          <w:shd w:val="clear" w:color="auto" w:fill="FFFFFF"/>
        </w:rPr>
        <w:t>որոնցով չի թույլատրվում ապահովել օբյեկտները</w:t>
      </w:r>
      <w:r w:rsidRPr="00EF63D0">
        <w:rPr>
          <w:rFonts w:ascii="GHEA Grapalat" w:hAnsi="GHEA Grapalat"/>
          <w:shd w:val="clear" w:color="auto" w:fill="FFFFFF"/>
        </w:rPr>
        <w:t>:</w:t>
      </w:r>
    </w:p>
    <w:p w:rsidR="00E8394B" w:rsidRPr="00EF63D0" w:rsidRDefault="00E8394B" w:rsidP="00E8394B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sz w:val="22"/>
          <w:szCs w:val="22"/>
        </w:rPr>
      </w:pPr>
    </w:p>
    <w:p w:rsidR="00E8394B" w:rsidRPr="00EF63D0" w:rsidRDefault="00E8394B" w:rsidP="00E8394B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sz w:val="28"/>
          <w:szCs w:val="28"/>
        </w:rPr>
      </w:pPr>
      <w:r w:rsidRPr="00EF63D0">
        <w:rPr>
          <w:rFonts w:ascii="GHEA Grapalat" w:hAnsi="GHEA Grapalat" w:cs="Sylfaen"/>
          <w:b/>
          <w:sz w:val="28"/>
          <w:szCs w:val="28"/>
        </w:rPr>
        <w:t>ՈՒ Ղ Ե Ց ՈՒ Յ Ց</w:t>
      </w:r>
    </w:p>
    <w:p w:rsidR="00E8394B" w:rsidRPr="00EF63D0" w:rsidRDefault="00E8394B" w:rsidP="00E8394B">
      <w:pPr>
        <w:spacing w:line="240" w:lineRule="auto"/>
        <w:jc w:val="center"/>
        <w:rPr>
          <w:rFonts w:ascii="GHEA Grapalat" w:hAnsi="GHEA Grapalat" w:cs="Sylfaen"/>
          <w:b/>
        </w:rPr>
      </w:pPr>
      <w:r w:rsidRPr="00EF63D0">
        <w:rPr>
          <w:rFonts w:ascii="GHEA Grapalat" w:hAnsi="GHEA Grapalat" w:cs="Sylfaen"/>
          <w:b/>
        </w:rPr>
        <w:t>ԳԱԶԱԼՑԱՎՈՐՄԱՆ ԿԱՅԱՆՆԵՐԻ ՍՏՈՒԳԱԹԵՐԹԻ</w:t>
      </w:r>
    </w:p>
    <w:p w:rsidR="00E8394B" w:rsidRPr="00EF63D0" w:rsidRDefault="00E8394B" w:rsidP="00E8394B">
      <w:pPr>
        <w:pStyle w:val="NormalWeb"/>
        <w:spacing w:before="0" w:beforeAutospacing="0" w:after="0" w:afterAutospacing="0"/>
        <w:jc w:val="both"/>
        <w:rPr>
          <w:rStyle w:val="SubtitleChar"/>
          <w:rFonts w:ascii="GHEA Grapalat" w:hAnsi="GHEA Grapalat"/>
          <w:sz w:val="22"/>
          <w:szCs w:val="22"/>
          <w:lang w:val="en-US"/>
        </w:rPr>
      </w:pPr>
      <w:r w:rsidRPr="00EF63D0">
        <w:rPr>
          <w:rFonts w:ascii="GHEA Grapalat" w:hAnsi="GHEA Grapalat" w:cs="Sylfaen"/>
          <w:sz w:val="22"/>
          <w:szCs w:val="22"/>
        </w:rPr>
        <w:t>Սույն ստուգաթերթում օգտագործվում են հետևյալ հիմնական հասկացությունները</w:t>
      </w:r>
      <w:r w:rsidRPr="00EF63D0">
        <w:rPr>
          <w:rFonts w:ascii="GHEA Grapalat" w:hAnsi="GHEA Grapalat"/>
          <w:sz w:val="22"/>
          <w:szCs w:val="22"/>
        </w:rPr>
        <w:t>`</w:t>
      </w:r>
    </w:p>
    <w:p w:rsidR="00E8394B" w:rsidRPr="00EF63D0" w:rsidRDefault="00E8394B" w:rsidP="00E8394B">
      <w:pPr>
        <w:pStyle w:val="NormalWeb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</w:rPr>
      </w:pPr>
      <w:r w:rsidRPr="00EF63D0">
        <w:rPr>
          <w:rStyle w:val="Emphasis"/>
          <w:rFonts w:ascii="GHEA Grapalat" w:hAnsi="GHEA Grapalat" w:cs="Sylfaen"/>
          <w:i w:val="0"/>
          <w:sz w:val="22"/>
          <w:szCs w:val="22"/>
        </w:rPr>
        <w:t xml:space="preserve">1) </w:t>
      </w:r>
      <w:proofErr w:type="gramStart"/>
      <w:r w:rsidRPr="00EF63D0">
        <w:rPr>
          <w:rStyle w:val="Emphasis"/>
          <w:rFonts w:ascii="GHEA Grapalat" w:hAnsi="GHEA Grapalat" w:cs="Sylfaen"/>
          <w:i w:val="0"/>
          <w:sz w:val="22"/>
          <w:szCs w:val="22"/>
        </w:rPr>
        <w:t>այրվող</w:t>
      </w:r>
      <w:proofErr w:type="gramEnd"/>
      <w:r w:rsidRPr="00EF63D0">
        <w:rPr>
          <w:rStyle w:val="Emphasis"/>
          <w:rFonts w:ascii="GHEA Grapalat" w:hAnsi="GHEA Grapalat" w:cs="Sylfaen"/>
          <w:i w:val="0"/>
          <w:sz w:val="22"/>
          <w:szCs w:val="22"/>
        </w:rPr>
        <w:t xml:space="preserve"> նյութ</w:t>
      </w:r>
      <w:r w:rsidRPr="00EF63D0">
        <w:rPr>
          <w:rStyle w:val="Emphasis"/>
          <w:rFonts w:ascii="GHEA Grapalat" w:hAnsi="GHEA Grapalat"/>
          <w:i w:val="0"/>
          <w:sz w:val="22"/>
          <w:szCs w:val="22"/>
        </w:rPr>
        <w:t xml:space="preserve">` </w:t>
      </w:r>
      <w:r w:rsidRPr="00EF63D0">
        <w:rPr>
          <w:rFonts w:ascii="GHEA Grapalat" w:hAnsi="GHEA Grapalat" w:cs="Sylfaen"/>
          <w:sz w:val="22"/>
          <w:szCs w:val="22"/>
        </w:rPr>
        <w:t>ինքնուրույն</w:t>
      </w:r>
      <w:r w:rsidRPr="00EF63D0">
        <w:rPr>
          <w:rFonts w:ascii="GHEA Grapalat" w:hAnsi="GHEA Grapalat"/>
          <w:sz w:val="22"/>
          <w:szCs w:val="22"/>
        </w:rPr>
        <w:t xml:space="preserve">, </w:t>
      </w:r>
      <w:r w:rsidRPr="00EF63D0">
        <w:rPr>
          <w:rFonts w:ascii="GHEA Grapalat" w:hAnsi="GHEA Grapalat" w:cs="Sylfaen"/>
          <w:sz w:val="22"/>
          <w:szCs w:val="22"/>
        </w:rPr>
        <w:t>կրակի աղբյուրի հեռացումից հետո այրվող նյութ</w:t>
      </w:r>
      <w:r w:rsidRPr="00EF63D0">
        <w:rPr>
          <w:rFonts w:ascii="GHEA Grapalat" w:hAnsi="GHEA Grapalat"/>
          <w:sz w:val="22"/>
          <w:szCs w:val="22"/>
        </w:rPr>
        <w:t>.</w:t>
      </w:r>
    </w:p>
    <w:p w:rsidR="00E8394B" w:rsidRPr="00EF63D0" w:rsidRDefault="00E8394B" w:rsidP="00E8394B">
      <w:pPr>
        <w:pStyle w:val="NormalWeb"/>
        <w:spacing w:before="0" w:beforeAutospacing="0" w:after="0" w:afterAutospacing="0"/>
        <w:jc w:val="both"/>
        <w:rPr>
          <w:rFonts w:ascii="GHEA Grapalat" w:hAnsi="GHEA Grapalat" w:cs="Sylfaen"/>
          <w:sz w:val="22"/>
          <w:szCs w:val="22"/>
        </w:rPr>
      </w:pPr>
      <w:r w:rsidRPr="00EF63D0">
        <w:rPr>
          <w:rStyle w:val="Emphasis"/>
          <w:rFonts w:ascii="GHEA Grapalat" w:hAnsi="GHEA Grapalat" w:cs="Sylfaen"/>
          <w:i w:val="0"/>
          <w:sz w:val="22"/>
          <w:szCs w:val="22"/>
        </w:rPr>
        <w:t>2)</w:t>
      </w:r>
      <w:r w:rsidRPr="00EF63D0">
        <w:rPr>
          <w:rStyle w:val="Emphasis"/>
          <w:rFonts w:ascii="GHEA Grapalat" w:hAnsi="GHEA Grapalat"/>
          <w:i w:val="0"/>
          <w:sz w:val="22"/>
          <w:szCs w:val="22"/>
        </w:rPr>
        <w:t xml:space="preserve"> </w:t>
      </w:r>
      <w:proofErr w:type="gramStart"/>
      <w:r w:rsidRPr="00EF63D0">
        <w:rPr>
          <w:rStyle w:val="Emphasis"/>
          <w:rFonts w:ascii="GHEA Grapalat" w:hAnsi="GHEA Grapalat" w:cs="Sylfaen"/>
          <w:i w:val="0"/>
          <w:sz w:val="22"/>
          <w:szCs w:val="22"/>
        </w:rPr>
        <w:t>հակահրդեհային</w:t>
      </w:r>
      <w:proofErr w:type="gramEnd"/>
      <w:r w:rsidRPr="00EF63D0">
        <w:rPr>
          <w:rStyle w:val="Emphasis"/>
          <w:rFonts w:ascii="GHEA Grapalat" w:hAnsi="GHEA Grapalat" w:cs="Sylfaen"/>
          <w:i w:val="0"/>
          <w:sz w:val="22"/>
          <w:szCs w:val="22"/>
        </w:rPr>
        <w:t xml:space="preserve"> միջտարածություն</w:t>
      </w:r>
      <w:r w:rsidRPr="00EF63D0">
        <w:rPr>
          <w:rStyle w:val="Emphasis"/>
          <w:rFonts w:ascii="GHEA Grapalat" w:hAnsi="GHEA Grapalat"/>
          <w:i w:val="0"/>
          <w:sz w:val="22"/>
          <w:szCs w:val="22"/>
        </w:rPr>
        <w:t xml:space="preserve">` </w:t>
      </w:r>
      <w:r w:rsidRPr="00EF63D0">
        <w:rPr>
          <w:rFonts w:ascii="GHEA Grapalat" w:hAnsi="GHEA Grapalat" w:cs="Sylfaen"/>
          <w:sz w:val="22"/>
          <w:szCs w:val="22"/>
        </w:rPr>
        <w:t>շինությունից դեպի հարևան շինություններ կրակի տարածումը կանխարգելելու նպատակով նախատեսված տարածություն.</w:t>
      </w:r>
    </w:p>
    <w:p w:rsidR="00E8394B" w:rsidRPr="00EF63D0" w:rsidRDefault="00E8394B" w:rsidP="00E8394B">
      <w:pPr>
        <w:pStyle w:val="NormalWeb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</w:rPr>
      </w:pPr>
      <w:r w:rsidRPr="00EF63D0">
        <w:rPr>
          <w:rStyle w:val="Emphasis"/>
          <w:rFonts w:ascii="GHEA Grapalat" w:hAnsi="GHEA Grapalat" w:cs="Sylfaen"/>
          <w:i w:val="0"/>
          <w:sz w:val="22"/>
          <w:szCs w:val="22"/>
        </w:rPr>
        <w:t xml:space="preserve">3) </w:t>
      </w:r>
      <w:proofErr w:type="gramStart"/>
      <w:r w:rsidRPr="00EF63D0">
        <w:rPr>
          <w:rStyle w:val="Emphasis"/>
          <w:rFonts w:ascii="GHEA Grapalat" w:hAnsi="GHEA Grapalat" w:cs="Sylfaen"/>
          <w:i w:val="0"/>
          <w:sz w:val="22"/>
          <w:szCs w:val="22"/>
        </w:rPr>
        <w:t>պայթյունահրդեհավտանգ</w:t>
      </w:r>
      <w:proofErr w:type="gramEnd"/>
      <w:r w:rsidRPr="00EF63D0">
        <w:rPr>
          <w:rStyle w:val="Emphasis"/>
          <w:rFonts w:ascii="GHEA Grapalat" w:hAnsi="GHEA Grapalat"/>
          <w:i w:val="0"/>
          <w:sz w:val="22"/>
          <w:szCs w:val="22"/>
        </w:rPr>
        <w:t xml:space="preserve">` </w:t>
      </w:r>
      <w:r w:rsidRPr="00EF63D0">
        <w:rPr>
          <w:rFonts w:ascii="GHEA Grapalat" w:hAnsi="GHEA Grapalat" w:cs="Sylfaen"/>
          <w:sz w:val="22"/>
          <w:szCs w:val="22"/>
        </w:rPr>
        <w:t>ջրի</w:t>
      </w:r>
      <w:r w:rsidRPr="00EF63D0">
        <w:rPr>
          <w:rFonts w:ascii="GHEA Grapalat" w:hAnsi="GHEA Grapalat"/>
          <w:sz w:val="22"/>
          <w:szCs w:val="22"/>
        </w:rPr>
        <w:t xml:space="preserve">, </w:t>
      </w:r>
      <w:r w:rsidRPr="00EF63D0">
        <w:rPr>
          <w:rFonts w:ascii="GHEA Grapalat" w:hAnsi="GHEA Grapalat" w:cs="Sylfaen"/>
          <w:sz w:val="22"/>
          <w:szCs w:val="22"/>
        </w:rPr>
        <w:t>օդի</w:t>
      </w:r>
      <w:r w:rsidRPr="00EF63D0">
        <w:rPr>
          <w:rFonts w:ascii="GHEA Grapalat" w:hAnsi="GHEA Grapalat"/>
          <w:sz w:val="22"/>
          <w:szCs w:val="22"/>
        </w:rPr>
        <w:t xml:space="preserve">, </w:t>
      </w:r>
      <w:r w:rsidRPr="00EF63D0">
        <w:rPr>
          <w:rFonts w:ascii="GHEA Grapalat" w:hAnsi="GHEA Grapalat" w:cs="Sylfaen"/>
          <w:sz w:val="22"/>
          <w:szCs w:val="22"/>
        </w:rPr>
        <w:t>թթվածնի կամ միմյանց հետ շփվելիս պայթելու և այրվելո ւունակ նյութեր</w:t>
      </w:r>
      <w:r w:rsidRPr="00EF63D0">
        <w:rPr>
          <w:rFonts w:ascii="GHEA Grapalat" w:hAnsi="GHEA Grapalat"/>
          <w:sz w:val="22"/>
          <w:szCs w:val="22"/>
        </w:rPr>
        <w:t>:</w:t>
      </w:r>
    </w:p>
    <w:p w:rsidR="00E8394B" w:rsidRPr="00EF63D0" w:rsidRDefault="00E8394B" w:rsidP="00E8394B">
      <w:pPr>
        <w:pStyle w:val="NormalWeb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</w:rPr>
      </w:pPr>
      <w:r w:rsidRPr="00EF63D0">
        <w:rPr>
          <w:rStyle w:val="Emphasis"/>
          <w:rFonts w:ascii="GHEA Grapalat" w:hAnsi="GHEA Grapalat" w:cs="Sylfaen"/>
          <w:i w:val="0"/>
          <w:sz w:val="22"/>
          <w:szCs w:val="22"/>
        </w:rPr>
        <w:t xml:space="preserve">4) </w:t>
      </w:r>
      <w:proofErr w:type="gramStart"/>
      <w:r w:rsidRPr="00EF63D0">
        <w:rPr>
          <w:rStyle w:val="Emphasis"/>
          <w:rFonts w:ascii="GHEA Grapalat" w:hAnsi="GHEA Grapalat" w:cs="Sylfaen"/>
          <w:i w:val="0"/>
          <w:sz w:val="22"/>
          <w:szCs w:val="22"/>
        </w:rPr>
        <w:t>պայթյունավտանգ</w:t>
      </w:r>
      <w:proofErr w:type="gramEnd"/>
      <w:r w:rsidRPr="00EF63D0">
        <w:rPr>
          <w:rStyle w:val="Emphasis"/>
          <w:rFonts w:ascii="GHEA Grapalat" w:hAnsi="GHEA Grapalat"/>
          <w:i w:val="0"/>
          <w:sz w:val="22"/>
          <w:szCs w:val="22"/>
        </w:rPr>
        <w:t xml:space="preserve">` </w:t>
      </w:r>
      <w:r w:rsidRPr="00EF63D0">
        <w:rPr>
          <w:rFonts w:ascii="GHEA Grapalat" w:hAnsi="GHEA Grapalat" w:cs="Sylfaen"/>
          <w:sz w:val="22"/>
          <w:szCs w:val="22"/>
        </w:rPr>
        <w:t>պայթյունի վտանգ առաջացնելու</w:t>
      </w:r>
      <w:r w:rsidRPr="00EF63D0">
        <w:rPr>
          <w:rFonts w:ascii="GHEA Grapalat" w:hAnsi="GHEA Grapalat"/>
          <w:sz w:val="22"/>
          <w:szCs w:val="22"/>
        </w:rPr>
        <w:t xml:space="preserve">, </w:t>
      </w:r>
      <w:r w:rsidRPr="00EF63D0">
        <w:rPr>
          <w:rFonts w:ascii="GHEA Grapalat" w:hAnsi="GHEA Grapalat" w:cs="Sylfaen"/>
          <w:sz w:val="22"/>
          <w:szCs w:val="22"/>
        </w:rPr>
        <w:t>առանց օդի</w:t>
      </w:r>
      <w:r w:rsidRPr="00EF63D0">
        <w:rPr>
          <w:rFonts w:ascii="GHEA Grapalat" w:hAnsi="GHEA Grapalat"/>
          <w:sz w:val="22"/>
          <w:szCs w:val="22"/>
        </w:rPr>
        <w:t xml:space="preserve">, </w:t>
      </w:r>
      <w:r w:rsidRPr="00EF63D0">
        <w:rPr>
          <w:rFonts w:ascii="GHEA Grapalat" w:hAnsi="GHEA Grapalat" w:cs="Sylfaen"/>
          <w:sz w:val="22"/>
          <w:szCs w:val="22"/>
        </w:rPr>
        <w:t>թթվածնի մասնակցության պայթյունի ունակություն</w:t>
      </w:r>
      <w:r w:rsidRPr="00EF63D0">
        <w:rPr>
          <w:rFonts w:ascii="GHEA Grapalat" w:hAnsi="GHEA Grapalat"/>
          <w:sz w:val="22"/>
          <w:szCs w:val="22"/>
        </w:rPr>
        <w:t>:</w:t>
      </w:r>
    </w:p>
    <w:p w:rsidR="00E8394B" w:rsidRPr="00EF63D0" w:rsidRDefault="00E8394B" w:rsidP="00E8394B">
      <w:pPr>
        <w:pStyle w:val="NormalWeb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</w:rPr>
      </w:pPr>
      <w:r w:rsidRPr="00EF63D0">
        <w:rPr>
          <w:rStyle w:val="Emphasis"/>
          <w:rFonts w:ascii="GHEA Grapalat" w:hAnsi="GHEA Grapalat"/>
          <w:i w:val="0"/>
          <w:sz w:val="22"/>
          <w:szCs w:val="22"/>
        </w:rPr>
        <w:t xml:space="preserve">5) </w:t>
      </w:r>
      <w:proofErr w:type="gramStart"/>
      <w:r w:rsidRPr="00EF63D0">
        <w:rPr>
          <w:rStyle w:val="Emphasis"/>
          <w:rFonts w:ascii="GHEA Grapalat" w:hAnsi="GHEA Grapalat"/>
          <w:i w:val="0"/>
          <w:sz w:val="22"/>
          <w:szCs w:val="22"/>
        </w:rPr>
        <w:t>հ</w:t>
      </w:r>
      <w:r w:rsidRPr="00EF63D0">
        <w:rPr>
          <w:rFonts w:ascii="GHEA Grapalat" w:hAnsi="GHEA Grapalat"/>
          <w:sz w:val="22"/>
          <w:szCs w:val="22"/>
        </w:rPr>
        <w:t>րդեհաշիջման</w:t>
      </w:r>
      <w:proofErr w:type="gramEnd"/>
      <w:r w:rsidRPr="00EF63D0">
        <w:rPr>
          <w:rFonts w:ascii="GHEA Grapalat" w:hAnsi="GHEA Grapalat"/>
          <w:sz w:val="22"/>
          <w:szCs w:val="22"/>
        </w:rPr>
        <w:t xml:space="preserve"> և հրդեհի ազդանշանման ինքնաշխատ կայանքներ </w:t>
      </w:r>
      <w:r w:rsidRPr="00EF63D0">
        <w:rPr>
          <w:rFonts w:ascii="GHEA Grapalat" w:hAnsi="GHEA Grapalat" w:cs="Sylfaen"/>
          <w:sz w:val="22"/>
          <w:szCs w:val="22"/>
        </w:rPr>
        <w:t>(ՀՀԱ</w:t>
      </w:r>
      <w:r w:rsidRPr="00EF63D0">
        <w:rPr>
          <w:rStyle w:val="Strong"/>
          <w:rFonts w:ascii="GHEA Grapalat" w:hAnsi="GHEA Grapalat" w:cs="Sylfaen"/>
          <w:b w:val="0"/>
          <w:sz w:val="22"/>
          <w:szCs w:val="22"/>
        </w:rPr>
        <w:t>Ի</w:t>
      </w:r>
      <w:r w:rsidRPr="00EF63D0">
        <w:rPr>
          <w:rFonts w:ascii="GHEA Grapalat" w:hAnsi="GHEA Grapalat" w:cs="Sylfaen"/>
          <w:sz w:val="22"/>
          <w:szCs w:val="22"/>
        </w:rPr>
        <w:t>Կ)</w:t>
      </w:r>
      <w:r w:rsidRPr="00EF63D0">
        <w:rPr>
          <w:rFonts w:ascii="GHEA Grapalat" w:hAnsi="GHEA Grapalat"/>
          <w:sz w:val="22"/>
          <w:szCs w:val="22"/>
        </w:rPr>
        <w:t>` նախատեսված են հրդեհաշիջման և հրդեհի վայրի հայտնաբերման համար:</w:t>
      </w:r>
    </w:p>
    <w:p w:rsidR="00E8394B" w:rsidRPr="00EF63D0" w:rsidRDefault="00E8394B" w:rsidP="00E8394B">
      <w:pPr>
        <w:pStyle w:val="NormalWeb"/>
        <w:spacing w:before="0" w:beforeAutospacing="0" w:after="0" w:afterAutospacing="0"/>
        <w:jc w:val="both"/>
        <w:rPr>
          <w:rFonts w:ascii="GHEA Grapalat" w:hAnsi="GHEA Grapalat" w:cs="Sylfaen"/>
          <w:sz w:val="22"/>
          <w:szCs w:val="22"/>
        </w:rPr>
      </w:pPr>
      <w:r w:rsidRPr="00EF63D0">
        <w:rPr>
          <w:rFonts w:ascii="GHEA Grapalat" w:hAnsi="GHEA Grapalat" w:cs="Sylfaen"/>
          <w:sz w:val="22"/>
          <w:szCs w:val="22"/>
        </w:rPr>
        <w:t xml:space="preserve">6) </w:t>
      </w:r>
      <w:proofErr w:type="gramStart"/>
      <w:r w:rsidRPr="00EF63D0">
        <w:rPr>
          <w:rFonts w:ascii="GHEA Grapalat" w:hAnsi="GHEA Grapalat" w:cs="Sylfaen"/>
          <w:sz w:val="22"/>
          <w:szCs w:val="22"/>
        </w:rPr>
        <w:t>հրդեհի</w:t>
      </w:r>
      <w:proofErr w:type="gramEnd"/>
      <w:r w:rsidRPr="00EF63D0">
        <w:rPr>
          <w:rFonts w:ascii="GHEA Grapalat" w:hAnsi="GHEA Grapalat" w:cs="Sylfaen"/>
          <w:sz w:val="22"/>
          <w:szCs w:val="22"/>
        </w:rPr>
        <w:t xml:space="preserve"> տագնապի ազդարարման </w:t>
      </w:r>
      <w:r w:rsidRPr="00EF63D0">
        <w:rPr>
          <w:rFonts w:ascii="GHEA Grapalat" w:hAnsi="GHEA Grapalat"/>
          <w:sz w:val="22"/>
          <w:szCs w:val="22"/>
        </w:rPr>
        <w:t>ինքնաշխատ</w:t>
      </w:r>
      <w:r w:rsidRPr="00EF63D0">
        <w:rPr>
          <w:rFonts w:ascii="GHEA Grapalat" w:hAnsi="GHEA Grapalat" w:cs="Sylfaen"/>
          <w:sz w:val="22"/>
          <w:szCs w:val="22"/>
        </w:rPr>
        <w:t xml:space="preserve"> համակարգ (ՀՏԱ</w:t>
      </w:r>
      <w:r w:rsidRPr="00EF63D0">
        <w:rPr>
          <w:rStyle w:val="Strong"/>
          <w:rFonts w:ascii="GHEA Grapalat" w:hAnsi="GHEA Grapalat" w:cs="Sylfaen"/>
          <w:b w:val="0"/>
          <w:sz w:val="22"/>
          <w:szCs w:val="22"/>
        </w:rPr>
        <w:t>Ի</w:t>
      </w:r>
      <w:r w:rsidRPr="00EF63D0">
        <w:rPr>
          <w:rFonts w:ascii="GHEA Grapalat" w:hAnsi="GHEA Grapalat" w:cs="Sylfaen"/>
          <w:sz w:val="22"/>
          <w:szCs w:val="22"/>
        </w:rPr>
        <w:t>Հ)`</w:t>
      </w:r>
      <w:r w:rsidRPr="00EF63D0">
        <w:rPr>
          <w:rFonts w:ascii="GHEA Grapalat" w:hAnsi="GHEA Grapalat"/>
          <w:sz w:val="22"/>
          <w:szCs w:val="22"/>
        </w:rPr>
        <w:t xml:space="preserve"> նախատեսված է հրդեհի տագնապի ազդարարման համար:</w:t>
      </w:r>
    </w:p>
    <w:p w:rsidR="00E8394B" w:rsidRPr="00EF63D0" w:rsidRDefault="00E8394B" w:rsidP="00E8394B">
      <w:pPr>
        <w:pStyle w:val="NormalWeb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</w:rPr>
      </w:pPr>
      <w:r w:rsidRPr="00EF63D0">
        <w:rPr>
          <w:rFonts w:ascii="GHEA Grapalat" w:hAnsi="GHEA Grapalat"/>
          <w:sz w:val="22"/>
          <w:szCs w:val="22"/>
        </w:rPr>
        <w:t xml:space="preserve">7) </w:t>
      </w:r>
      <w:proofErr w:type="gramStart"/>
      <w:r w:rsidRPr="00EF63D0">
        <w:rPr>
          <w:rFonts w:ascii="GHEA Grapalat" w:hAnsi="GHEA Grapalat"/>
          <w:sz w:val="22"/>
          <w:szCs w:val="22"/>
        </w:rPr>
        <w:t>հրդեհի</w:t>
      </w:r>
      <w:proofErr w:type="gramEnd"/>
      <w:r w:rsidRPr="00EF63D0">
        <w:rPr>
          <w:rFonts w:ascii="GHEA Grapalat" w:hAnsi="GHEA Grapalat"/>
          <w:sz w:val="22"/>
          <w:szCs w:val="22"/>
        </w:rPr>
        <w:t xml:space="preserve"> տագնապի ազդանշանի փոխանցման ինքնաշխատ համակարգ </w:t>
      </w:r>
      <w:r w:rsidRPr="00EF63D0">
        <w:rPr>
          <w:rFonts w:ascii="GHEA Grapalat" w:hAnsi="GHEA Grapalat" w:cs="Sylfaen"/>
          <w:sz w:val="22"/>
          <w:szCs w:val="22"/>
        </w:rPr>
        <w:t>(ՀՏԱՓ</w:t>
      </w:r>
      <w:r w:rsidRPr="00EF63D0">
        <w:rPr>
          <w:rStyle w:val="Strong"/>
          <w:rFonts w:ascii="GHEA Grapalat" w:hAnsi="GHEA Grapalat" w:cs="Sylfaen"/>
          <w:b w:val="0"/>
          <w:sz w:val="22"/>
          <w:szCs w:val="22"/>
        </w:rPr>
        <w:t>Ի</w:t>
      </w:r>
      <w:r w:rsidRPr="00EF63D0">
        <w:rPr>
          <w:rFonts w:ascii="GHEA Grapalat" w:hAnsi="GHEA Grapalat" w:cs="Sylfaen"/>
          <w:sz w:val="22"/>
          <w:szCs w:val="22"/>
        </w:rPr>
        <w:t>Հ)`</w:t>
      </w:r>
      <w:r w:rsidRPr="00EF63D0">
        <w:rPr>
          <w:rFonts w:ascii="GHEA Grapalat" w:hAnsi="GHEA Grapalat"/>
          <w:sz w:val="22"/>
          <w:szCs w:val="22"/>
        </w:rPr>
        <w:t xml:space="preserve"> նախատեսված է հրդեհի տագնապի ազդանշանը օբյեկտից կապի որևէ հնարավոր միջոցով լիազոր մարմնին հաղորդման համար:</w:t>
      </w:r>
    </w:p>
    <w:p w:rsidR="00E8394B" w:rsidRPr="00EF63D0" w:rsidRDefault="00E8394B" w:rsidP="00E8394B">
      <w:pPr>
        <w:pStyle w:val="NormalWeb"/>
        <w:spacing w:before="0" w:beforeAutospacing="0" w:after="0" w:afterAutospacing="0"/>
        <w:jc w:val="both"/>
        <w:rPr>
          <w:rStyle w:val="Emphasis"/>
          <w:rFonts w:ascii="GHEA Grapalat" w:hAnsi="GHEA Grapalat"/>
          <w:i w:val="0"/>
          <w:sz w:val="22"/>
          <w:szCs w:val="22"/>
        </w:rPr>
      </w:pPr>
      <w:proofErr w:type="gramStart"/>
      <w:r w:rsidRPr="00EF63D0">
        <w:rPr>
          <w:rStyle w:val="Emphasis"/>
          <w:rFonts w:ascii="GHEA Grapalat" w:hAnsi="GHEA Grapalat"/>
          <w:i w:val="0"/>
          <w:sz w:val="22"/>
          <w:szCs w:val="22"/>
        </w:rPr>
        <w:t>8)</w:t>
      </w:r>
      <w:r w:rsidRPr="00EF63D0">
        <w:rPr>
          <w:rFonts w:ascii="GHEA Grapalat" w:hAnsi="GHEA Grapalat"/>
          <w:sz w:val="22"/>
          <w:szCs w:val="22"/>
        </w:rPr>
        <w:t>լիազոր</w:t>
      </w:r>
      <w:proofErr w:type="gramEnd"/>
      <w:r w:rsidRPr="00EF63D0">
        <w:rPr>
          <w:rFonts w:ascii="GHEA Grapalat" w:hAnsi="GHEA Grapalat"/>
          <w:sz w:val="22"/>
          <w:szCs w:val="22"/>
        </w:rPr>
        <w:t xml:space="preserve"> մարմին՝ Հայաստանի Հանրապետության քաղաքաշինության, տեխնիկական և հրդեհային անվտանգության տեսչական մարմին</w:t>
      </w:r>
      <w:r w:rsidRPr="00EF63D0">
        <w:rPr>
          <w:rStyle w:val="Emphasis"/>
          <w:rFonts w:ascii="GHEA Grapalat" w:hAnsi="GHEA Grapalat"/>
          <w:i w:val="0"/>
          <w:sz w:val="22"/>
          <w:szCs w:val="22"/>
        </w:rPr>
        <w:t>:</w:t>
      </w:r>
    </w:p>
    <w:p w:rsidR="00E8394B" w:rsidRPr="00EF63D0" w:rsidRDefault="00E8394B" w:rsidP="00E8394B">
      <w:pPr>
        <w:pStyle w:val="NormalWeb"/>
        <w:spacing w:before="0" w:beforeAutospacing="0" w:after="0" w:afterAutospacing="0"/>
        <w:jc w:val="both"/>
        <w:rPr>
          <w:rStyle w:val="Emphasis"/>
          <w:rFonts w:ascii="GHEA Grapalat" w:hAnsi="GHEA Grapalat"/>
          <w:i w:val="0"/>
          <w:sz w:val="22"/>
          <w:szCs w:val="22"/>
        </w:rPr>
      </w:pPr>
      <w:r w:rsidRPr="00EF63D0">
        <w:rPr>
          <w:rStyle w:val="Emphasis"/>
          <w:rFonts w:ascii="GHEA Grapalat" w:hAnsi="GHEA Grapalat"/>
          <w:i w:val="0"/>
          <w:sz w:val="22"/>
          <w:szCs w:val="22"/>
        </w:rPr>
        <w:t xml:space="preserve">9) </w:t>
      </w:r>
      <w:proofErr w:type="gramStart"/>
      <w:r w:rsidRPr="00EF63D0">
        <w:rPr>
          <w:rStyle w:val="Emphasis"/>
          <w:rFonts w:ascii="GHEA Grapalat" w:hAnsi="GHEA Grapalat"/>
          <w:i w:val="0"/>
          <w:sz w:val="22"/>
          <w:szCs w:val="22"/>
        </w:rPr>
        <w:t>օբյեկտի</w:t>
      </w:r>
      <w:proofErr w:type="gramEnd"/>
      <w:r w:rsidRPr="00EF63D0">
        <w:rPr>
          <w:rStyle w:val="Emphasis"/>
          <w:rFonts w:ascii="GHEA Grapalat" w:hAnsi="GHEA Grapalat"/>
          <w:i w:val="0"/>
          <w:sz w:val="22"/>
          <w:szCs w:val="22"/>
        </w:rPr>
        <w:t xml:space="preserve"> ղեկավար` </w:t>
      </w:r>
      <w:r w:rsidRPr="00EF63D0">
        <w:rPr>
          <w:rFonts w:ascii="GHEA Grapalat" w:hAnsi="GHEA Grapalat" w:cs="Sylfaen"/>
          <w:sz w:val="22"/>
          <w:szCs w:val="22"/>
        </w:rPr>
        <w:t>պետականկառավարմանևտեղականինքնակառավարմանմարմինների ղեկավարներ</w:t>
      </w:r>
      <w:r w:rsidRPr="00EF63D0">
        <w:rPr>
          <w:rFonts w:ascii="GHEA Grapalat" w:hAnsi="GHEA Grapalat"/>
          <w:sz w:val="22"/>
          <w:szCs w:val="22"/>
        </w:rPr>
        <w:t xml:space="preserve">, պետական ոչ առևտրային կազմակերպությունների, պետական հիմնարկների և հարյուր տոկոս պետական մասնակցությամբ իրավաբանական անձանց ղեկավարներ, առևտրային </w:t>
      </w:r>
      <w:r w:rsidRPr="00EF63D0">
        <w:rPr>
          <w:rFonts w:ascii="GHEA Grapalat" w:hAnsi="GHEA Grapalat" w:cs="Sylfaen"/>
          <w:sz w:val="22"/>
          <w:szCs w:val="22"/>
        </w:rPr>
        <w:t>կազմակերպությունների սեփականատերեր, հասարակական և բարեգործական կազմակերպությունների հիմնադիրներ, ֆիզիկական անձ</w:t>
      </w:r>
      <w:r w:rsidRPr="00EF63D0">
        <w:rPr>
          <w:rStyle w:val="Emphasis"/>
          <w:rFonts w:ascii="GHEA Grapalat" w:hAnsi="GHEA Grapalat"/>
          <w:i w:val="0"/>
          <w:sz w:val="22"/>
          <w:szCs w:val="22"/>
        </w:rPr>
        <w:t>.</w:t>
      </w:r>
    </w:p>
    <w:p w:rsidR="00966F07" w:rsidRPr="00110BFB" w:rsidRDefault="00E8394B" w:rsidP="00E8394B">
      <w:r w:rsidRPr="00EF63D0">
        <w:rPr>
          <w:rFonts w:ascii="GHEA Grapalat" w:hAnsi="GHEA Grapalat"/>
        </w:rPr>
        <w:t>10</w:t>
      </w:r>
      <w:r w:rsidRPr="00EF63D0">
        <w:rPr>
          <w:rStyle w:val="Emphasis"/>
          <w:rFonts w:ascii="GHEA Grapalat" w:hAnsi="GHEA Grapalat"/>
          <w:i w:val="0"/>
        </w:rPr>
        <w:t xml:space="preserve">) </w:t>
      </w:r>
      <w:proofErr w:type="gramStart"/>
      <w:r w:rsidRPr="00EF63D0">
        <w:rPr>
          <w:rStyle w:val="Emphasis"/>
          <w:rFonts w:ascii="GHEA Grapalat" w:hAnsi="GHEA Grapalat"/>
          <w:i w:val="0"/>
        </w:rPr>
        <w:t>հրդեհաշիջման</w:t>
      </w:r>
      <w:proofErr w:type="gramEnd"/>
      <w:r w:rsidRPr="00EF63D0">
        <w:rPr>
          <w:rStyle w:val="Emphasis"/>
          <w:rFonts w:ascii="GHEA Grapalat" w:hAnsi="GHEA Grapalat"/>
          <w:i w:val="0"/>
        </w:rPr>
        <w:t xml:space="preserve"> սկզբնական միջոցներ՝</w:t>
      </w:r>
      <w:r w:rsidRPr="00EF63D0">
        <w:rPr>
          <w:rFonts w:ascii="GHEA Grapalat" w:hAnsi="GHEA Grapalat"/>
        </w:rPr>
        <w:t xml:space="preserve"> կրակմարիչներ, արկղ ավազով, դույլ, բահ, կեռաձող, կա</w:t>
      </w:r>
      <w:r w:rsidR="00110BFB">
        <w:rPr>
          <w:rFonts w:ascii="GHEA Grapalat" w:hAnsi="GHEA Grapalat"/>
          <w:lang w:val="ru-RU"/>
        </w:rPr>
        <w:t>ցին</w:t>
      </w:r>
      <w:r w:rsidR="00110BFB" w:rsidRPr="00110BFB">
        <w:rPr>
          <w:rFonts w:ascii="GHEA Grapalat" w:hAnsi="GHEA Grapalat"/>
        </w:rPr>
        <w:t>:</w:t>
      </w:r>
    </w:p>
    <w:sectPr w:rsidR="00966F07" w:rsidRPr="00110B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897"/>
    <w:multiLevelType w:val="hybridMultilevel"/>
    <w:tmpl w:val="F4FCEE06"/>
    <w:lvl w:ilvl="0" w:tplc="CDEA37A4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892"/>
    <w:multiLevelType w:val="hybridMultilevel"/>
    <w:tmpl w:val="EDA6A486"/>
    <w:lvl w:ilvl="0" w:tplc="5058C5B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B0C6C"/>
    <w:multiLevelType w:val="hybridMultilevel"/>
    <w:tmpl w:val="CCF6A1A0"/>
    <w:lvl w:ilvl="0" w:tplc="126618AC">
      <w:start w:val="1"/>
      <w:numFmt w:val="decimal"/>
      <w:lvlText w:val="%1."/>
      <w:lvlJc w:val="left"/>
      <w:pPr>
        <w:tabs>
          <w:tab w:val="num" w:pos="252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373B5D"/>
    <w:multiLevelType w:val="hybridMultilevel"/>
    <w:tmpl w:val="01C8A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6645B"/>
    <w:multiLevelType w:val="hybridMultilevel"/>
    <w:tmpl w:val="522CF57A"/>
    <w:lvl w:ilvl="0" w:tplc="0E147364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09C90CC5"/>
    <w:multiLevelType w:val="hybridMultilevel"/>
    <w:tmpl w:val="BA5622A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530A8E"/>
    <w:multiLevelType w:val="hybridMultilevel"/>
    <w:tmpl w:val="500AFC28"/>
    <w:lvl w:ilvl="0" w:tplc="7D14E478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>
    <w:nsid w:val="103166F3"/>
    <w:multiLevelType w:val="hybridMultilevel"/>
    <w:tmpl w:val="C31CA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AA7E66"/>
    <w:multiLevelType w:val="hybridMultilevel"/>
    <w:tmpl w:val="7D220C80"/>
    <w:lvl w:ilvl="0" w:tplc="8DE8763C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5E1B"/>
    <w:multiLevelType w:val="hybridMultilevel"/>
    <w:tmpl w:val="09A66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837197"/>
    <w:multiLevelType w:val="hybridMultilevel"/>
    <w:tmpl w:val="F53495A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261"/>
        </w:tabs>
        <w:ind w:left="2261" w:hanging="360"/>
      </w:pPr>
    </w:lvl>
    <w:lvl w:ilvl="2" w:tplc="0409001B">
      <w:start w:val="1"/>
      <w:numFmt w:val="decimal"/>
      <w:lvlText w:val="%3."/>
      <w:lvlJc w:val="left"/>
      <w:pPr>
        <w:tabs>
          <w:tab w:val="num" w:pos="2981"/>
        </w:tabs>
        <w:ind w:left="2981" w:hanging="360"/>
      </w:pPr>
    </w:lvl>
    <w:lvl w:ilvl="3" w:tplc="0409000F">
      <w:start w:val="1"/>
      <w:numFmt w:val="decimal"/>
      <w:lvlText w:val="%4."/>
      <w:lvlJc w:val="left"/>
      <w:pPr>
        <w:tabs>
          <w:tab w:val="num" w:pos="3701"/>
        </w:tabs>
        <w:ind w:left="3701" w:hanging="360"/>
      </w:pPr>
    </w:lvl>
    <w:lvl w:ilvl="4" w:tplc="04090019">
      <w:start w:val="1"/>
      <w:numFmt w:val="decimal"/>
      <w:lvlText w:val="%5."/>
      <w:lvlJc w:val="left"/>
      <w:pPr>
        <w:tabs>
          <w:tab w:val="num" w:pos="4421"/>
        </w:tabs>
        <w:ind w:left="4421" w:hanging="360"/>
      </w:pPr>
    </w:lvl>
    <w:lvl w:ilvl="5" w:tplc="0409001B">
      <w:start w:val="1"/>
      <w:numFmt w:val="decimal"/>
      <w:lvlText w:val="%6."/>
      <w:lvlJc w:val="left"/>
      <w:pPr>
        <w:tabs>
          <w:tab w:val="num" w:pos="5141"/>
        </w:tabs>
        <w:ind w:left="5141" w:hanging="360"/>
      </w:pPr>
    </w:lvl>
    <w:lvl w:ilvl="6" w:tplc="0409000F">
      <w:start w:val="1"/>
      <w:numFmt w:val="decimal"/>
      <w:lvlText w:val="%7."/>
      <w:lvlJc w:val="left"/>
      <w:pPr>
        <w:tabs>
          <w:tab w:val="num" w:pos="5861"/>
        </w:tabs>
        <w:ind w:left="5861" w:hanging="360"/>
      </w:pPr>
    </w:lvl>
    <w:lvl w:ilvl="7" w:tplc="04090019">
      <w:start w:val="1"/>
      <w:numFmt w:val="decimal"/>
      <w:lvlText w:val="%8."/>
      <w:lvlJc w:val="left"/>
      <w:pPr>
        <w:tabs>
          <w:tab w:val="num" w:pos="6581"/>
        </w:tabs>
        <w:ind w:left="6581" w:hanging="360"/>
      </w:pPr>
    </w:lvl>
    <w:lvl w:ilvl="8" w:tplc="0409001B">
      <w:start w:val="1"/>
      <w:numFmt w:val="decimal"/>
      <w:lvlText w:val="%9."/>
      <w:lvlJc w:val="left"/>
      <w:pPr>
        <w:tabs>
          <w:tab w:val="num" w:pos="7301"/>
        </w:tabs>
        <w:ind w:left="7301" w:hanging="360"/>
      </w:pPr>
    </w:lvl>
  </w:abstractNum>
  <w:abstractNum w:abstractNumId="11">
    <w:nsid w:val="1A2C315D"/>
    <w:multiLevelType w:val="hybridMultilevel"/>
    <w:tmpl w:val="3B6AA3D2"/>
    <w:lvl w:ilvl="0" w:tplc="8C900ECE">
      <w:start w:val="2"/>
      <w:numFmt w:val="decimal"/>
      <w:lvlText w:val="%1"/>
      <w:lvlJc w:val="left"/>
      <w:pPr>
        <w:ind w:left="1080" w:hanging="360"/>
      </w:pPr>
      <w:rPr>
        <w:rFonts w:ascii="GHEA Mariam" w:hAnsi="GHEA Mariam" w:cs="Times Armeni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747764"/>
    <w:multiLevelType w:val="hybridMultilevel"/>
    <w:tmpl w:val="9528B9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25B7C"/>
    <w:multiLevelType w:val="hybridMultilevel"/>
    <w:tmpl w:val="B8F0894E"/>
    <w:lvl w:ilvl="0" w:tplc="982EBE28">
      <w:numFmt w:val="bullet"/>
      <w:lvlText w:val="-"/>
      <w:lvlJc w:val="left"/>
      <w:pPr>
        <w:ind w:left="675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4">
    <w:nsid w:val="1BA96B01"/>
    <w:multiLevelType w:val="hybridMultilevel"/>
    <w:tmpl w:val="D0FCE752"/>
    <w:lvl w:ilvl="0" w:tplc="DCC610D4">
      <w:start w:val="2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HEA Grapalat" w:eastAsia="Times New Roman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4134DF"/>
    <w:multiLevelType w:val="hybridMultilevel"/>
    <w:tmpl w:val="2EEEB134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>
    <w:nsid w:val="21D940D1"/>
    <w:multiLevelType w:val="hybridMultilevel"/>
    <w:tmpl w:val="1B96AF8A"/>
    <w:lvl w:ilvl="0" w:tplc="4880D65C">
      <w:start w:val="10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D575D5"/>
    <w:multiLevelType w:val="hybridMultilevel"/>
    <w:tmpl w:val="48DC8F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781A56"/>
    <w:multiLevelType w:val="hybridMultilevel"/>
    <w:tmpl w:val="F20C80FA"/>
    <w:lvl w:ilvl="0" w:tplc="DB886C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8587C"/>
    <w:multiLevelType w:val="hybridMultilevel"/>
    <w:tmpl w:val="C772E668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>
    <w:nsid w:val="34CB0658"/>
    <w:multiLevelType w:val="hybridMultilevel"/>
    <w:tmpl w:val="54A0E3A2"/>
    <w:lvl w:ilvl="0" w:tplc="FC60B3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6E564F"/>
    <w:multiLevelType w:val="hybridMultilevel"/>
    <w:tmpl w:val="CF72DB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6D2217"/>
    <w:multiLevelType w:val="hybridMultilevel"/>
    <w:tmpl w:val="368E33B0"/>
    <w:lvl w:ilvl="0" w:tplc="B484CE0C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A754962"/>
    <w:multiLevelType w:val="hybridMultilevel"/>
    <w:tmpl w:val="65501CA6"/>
    <w:lvl w:ilvl="0" w:tplc="ADBC9DF4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17095F"/>
    <w:multiLevelType w:val="hybridMultilevel"/>
    <w:tmpl w:val="C3541FE4"/>
    <w:lvl w:ilvl="0" w:tplc="272AF9E8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D42A1B"/>
    <w:multiLevelType w:val="hybridMultilevel"/>
    <w:tmpl w:val="1D2A5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D42F08"/>
    <w:multiLevelType w:val="hybridMultilevel"/>
    <w:tmpl w:val="14B4B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4B266F"/>
    <w:multiLevelType w:val="hybridMultilevel"/>
    <w:tmpl w:val="BBA059AE"/>
    <w:lvl w:ilvl="0" w:tplc="3F621804">
      <w:start w:val="56"/>
      <w:numFmt w:val="bullet"/>
      <w:lvlText w:val="-"/>
      <w:lvlJc w:val="left"/>
      <w:pPr>
        <w:tabs>
          <w:tab w:val="num" w:pos="1743"/>
        </w:tabs>
        <w:ind w:left="1743" w:hanging="1035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467425AB"/>
    <w:multiLevelType w:val="hybridMultilevel"/>
    <w:tmpl w:val="598E2A52"/>
    <w:lvl w:ilvl="0" w:tplc="F30A5B12">
      <w:start w:val="1"/>
      <w:numFmt w:val="bullet"/>
      <w:lvlText w:val="-"/>
      <w:lvlJc w:val="left"/>
      <w:pPr>
        <w:ind w:left="81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327928"/>
    <w:multiLevelType w:val="hybridMultilevel"/>
    <w:tmpl w:val="866A1492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0">
    <w:nsid w:val="553B7F26"/>
    <w:multiLevelType w:val="hybridMultilevel"/>
    <w:tmpl w:val="36BE7F4A"/>
    <w:lvl w:ilvl="0" w:tplc="014061AA">
      <w:start w:val="10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C8141F"/>
    <w:multiLevelType w:val="hybridMultilevel"/>
    <w:tmpl w:val="28DAA022"/>
    <w:lvl w:ilvl="0" w:tplc="E8BAE726">
      <w:start w:val="1"/>
      <w:numFmt w:val="decimal"/>
      <w:lvlText w:val="%1)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2">
    <w:nsid w:val="5DE314C2"/>
    <w:multiLevelType w:val="hybridMultilevel"/>
    <w:tmpl w:val="3BBC0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4B574E"/>
    <w:multiLevelType w:val="hybridMultilevel"/>
    <w:tmpl w:val="3754EBD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4">
    <w:nsid w:val="656E7179"/>
    <w:multiLevelType w:val="hybridMultilevel"/>
    <w:tmpl w:val="4EFA2494"/>
    <w:lvl w:ilvl="0" w:tplc="475E59E0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282612"/>
    <w:multiLevelType w:val="hybridMultilevel"/>
    <w:tmpl w:val="90080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374FC2"/>
    <w:multiLevelType w:val="hybridMultilevel"/>
    <w:tmpl w:val="F20C80FA"/>
    <w:lvl w:ilvl="0" w:tplc="DB886C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A70712"/>
    <w:multiLevelType w:val="hybridMultilevel"/>
    <w:tmpl w:val="0638F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E43BE6"/>
    <w:multiLevelType w:val="hybridMultilevel"/>
    <w:tmpl w:val="09F698E2"/>
    <w:lvl w:ilvl="0" w:tplc="7F461DEE">
      <w:start w:val="1"/>
      <w:numFmt w:val="bullet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98239F"/>
    <w:multiLevelType w:val="hybridMultilevel"/>
    <w:tmpl w:val="3ACE6F08"/>
    <w:lvl w:ilvl="0" w:tplc="402AFFBA">
      <w:numFmt w:val="bullet"/>
      <w:lvlText w:val="-"/>
      <w:lvlJc w:val="left"/>
      <w:pPr>
        <w:ind w:left="1035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0">
    <w:nsid w:val="725C01FA"/>
    <w:multiLevelType w:val="hybridMultilevel"/>
    <w:tmpl w:val="502AAA72"/>
    <w:lvl w:ilvl="0" w:tplc="2E5CEE0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1">
    <w:nsid w:val="73EF608A"/>
    <w:multiLevelType w:val="hybridMultilevel"/>
    <w:tmpl w:val="2D5A576E"/>
    <w:lvl w:ilvl="0" w:tplc="5518FEB0">
      <w:start w:val="4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4924522"/>
    <w:multiLevelType w:val="hybridMultilevel"/>
    <w:tmpl w:val="DBE0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A514B3"/>
    <w:multiLevelType w:val="hybridMultilevel"/>
    <w:tmpl w:val="C5305532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1A71E2"/>
    <w:multiLevelType w:val="hybridMultilevel"/>
    <w:tmpl w:val="9460C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8510F8"/>
    <w:multiLevelType w:val="hybridMultilevel"/>
    <w:tmpl w:val="4B6AAE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0"/>
  </w:num>
  <w:num w:numId="3">
    <w:abstractNumId w:val="14"/>
  </w:num>
  <w:num w:numId="4">
    <w:abstractNumId w:val="8"/>
  </w:num>
  <w:num w:numId="5">
    <w:abstractNumId w:val="13"/>
  </w:num>
  <w:num w:numId="6">
    <w:abstractNumId w:val="39"/>
  </w:num>
  <w:num w:numId="7">
    <w:abstractNumId w:val="37"/>
  </w:num>
  <w:num w:numId="8">
    <w:abstractNumId w:val="12"/>
  </w:num>
  <w:num w:numId="9">
    <w:abstractNumId w:val="1"/>
  </w:num>
  <w:num w:numId="10">
    <w:abstractNumId w:val="32"/>
  </w:num>
  <w:num w:numId="11">
    <w:abstractNumId w:val="23"/>
  </w:num>
  <w:num w:numId="12">
    <w:abstractNumId w:val="41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0"/>
  </w:num>
  <w:num w:numId="16">
    <w:abstractNumId w:val="24"/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20"/>
  </w:num>
  <w:num w:numId="20">
    <w:abstractNumId w:val="28"/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16"/>
  </w:num>
  <w:num w:numId="24">
    <w:abstractNumId w:val="31"/>
  </w:num>
  <w:num w:numId="25">
    <w:abstractNumId w:val="45"/>
  </w:num>
  <w:num w:numId="26">
    <w:abstractNumId w:val="29"/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5"/>
  </w:num>
  <w:num w:numId="34">
    <w:abstractNumId w:val="26"/>
  </w:num>
  <w:num w:numId="35">
    <w:abstractNumId w:val="7"/>
  </w:num>
  <w:num w:numId="36">
    <w:abstractNumId w:val="9"/>
  </w:num>
  <w:num w:numId="37">
    <w:abstractNumId w:val="35"/>
  </w:num>
  <w:num w:numId="38">
    <w:abstractNumId w:val="44"/>
  </w:num>
  <w:num w:numId="39">
    <w:abstractNumId w:val="6"/>
  </w:num>
  <w:num w:numId="40">
    <w:abstractNumId w:val="4"/>
  </w:num>
  <w:num w:numId="41">
    <w:abstractNumId w:val="5"/>
  </w:num>
  <w:num w:numId="42">
    <w:abstractNumId w:val="18"/>
  </w:num>
  <w:num w:numId="43">
    <w:abstractNumId w:val="36"/>
  </w:num>
  <w:num w:numId="44">
    <w:abstractNumId w:val="22"/>
  </w:num>
  <w:num w:numId="45">
    <w:abstractNumId w:val="11"/>
  </w:num>
  <w:num w:numId="46">
    <w:abstractNumId w:val="15"/>
  </w:num>
  <w:num w:numId="47">
    <w:abstractNumId w:val="33"/>
  </w:num>
  <w:num w:numId="48">
    <w:abstractNumId w:val="19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E8394B"/>
    <w:rsid w:val="00110BFB"/>
    <w:rsid w:val="00966F07"/>
    <w:rsid w:val="00E8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8394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E8394B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z w:val="3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E8394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E8394B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E8394B"/>
    <w:pPr>
      <w:keepNext/>
      <w:spacing w:after="0" w:line="240" w:lineRule="auto"/>
      <w:jc w:val="center"/>
      <w:outlineLvl w:val="4"/>
    </w:pPr>
    <w:rPr>
      <w:rFonts w:ascii="Times Armenian" w:eastAsia="Times New Roman" w:hAnsi="Times Armenian" w:cs="Times New Roman"/>
      <w:b/>
      <w:sz w:val="28"/>
      <w:szCs w:val="20"/>
      <w:lang w:val="en-GB" w:eastAsia="ru-RU"/>
    </w:rPr>
  </w:style>
  <w:style w:type="paragraph" w:styleId="Heading6">
    <w:name w:val="heading 6"/>
    <w:basedOn w:val="Normal"/>
    <w:next w:val="Normal"/>
    <w:link w:val="Heading6Char"/>
    <w:qFormat/>
    <w:rsid w:val="00E8394B"/>
    <w:pPr>
      <w:keepNext/>
      <w:spacing w:after="0" w:line="240" w:lineRule="auto"/>
      <w:ind w:left="-851"/>
      <w:outlineLvl w:val="5"/>
    </w:pPr>
    <w:rPr>
      <w:rFonts w:ascii="Times Armenian" w:eastAsia="Times New Roman" w:hAnsi="Times Armenian" w:cs="Times New Roman"/>
      <w:sz w:val="36"/>
      <w:szCs w:val="20"/>
      <w:lang w:val="en-GB" w:eastAsia="ru-RU"/>
    </w:rPr>
  </w:style>
  <w:style w:type="paragraph" w:styleId="Heading7">
    <w:name w:val="heading 7"/>
    <w:basedOn w:val="Normal"/>
    <w:next w:val="Normal"/>
    <w:link w:val="Heading7Char"/>
    <w:qFormat/>
    <w:rsid w:val="00E8394B"/>
    <w:pPr>
      <w:keepNext/>
      <w:spacing w:after="0" w:line="240" w:lineRule="auto"/>
      <w:ind w:left="-851"/>
      <w:outlineLvl w:val="6"/>
    </w:pPr>
    <w:rPr>
      <w:rFonts w:ascii="Times Armenian" w:eastAsia="Times New Roman" w:hAnsi="Times Armenian" w:cs="Times New Roman"/>
      <w:sz w:val="24"/>
      <w:szCs w:val="20"/>
      <w:lang w:val="en-GB" w:eastAsia="ru-RU"/>
    </w:rPr>
  </w:style>
  <w:style w:type="paragraph" w:styleId="Heading8">
    <w:name w:val="heading 8"/>
    <w:basedOn w:val="Normal"/>
    <w:next w:val="Normal"/>
    <w:link w:val="Heading8Char"/>
    <w:qFormat/>
    <w:rsid w:val="00E8394B"/>
    <w:pPr>
      <w:keepNext/>
      <w:spacing w:after="0" w:line="240" w:lineRule="auto"/>
      <w:jc w:val="center"/>
      <w:outlineLvl w:val="7"/>
    </w:pPr>
    <w:rPr>
      <w:rFonts w:ascii="Arial Armenian" w:eastAsia="Times New Roman" w:hAnsi="Arial Armenian" w:cs="Times New Roman"/>
      <w:b/>
      <w:sz w:val="24"/>
      <w:szCs w:val="20"/>
      <w:lang w:val="en-GB" w:eastAsia="ru-RU"/>
    </w:rPr>
  </w:style>
  <w:style w:type="paragraph" w:styleId="Heading9">
    <w:name w:val="heading 9"/>
    <w:basedOn w:val="Normal"/>
    <w:next w:val="Normal"/>
    <w:link w:val="Heading9Char"/>
    <w:qFormat/>
    <w:rsid w:val="00E8394B"/>
    <w:pPr>
      <w:keepNext/>
      <w:spacing w:after="0" w:line="240" w:lineRule="auto"/>
      <w:jc w:val="center"/>
      <w:outlineLvl w:val="8"/>
    </w:pPr>
    <w:rPr>
      <w:rFonts w:ascii="Baltica" w:eastAsia="Times New Roman" w:hAnsi="Baltica" w:cs="Times New Roman"/>
      <w:sz w:val="24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394B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E8394B"/>
    <w:rPr>
      <w:rFonts w:ascii="Arial LatRus" w:eastAsia="Times New Roman" w:hAnsi="Arial LatRus" w:cs="Times New Roman"/>
      <w:sz w:val="3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E8394B"/>
    <w:rPr>
      <w:rFonts w:ascii="Arial" w:eastAsia="Times New Roman" w:hAnsi="Arial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E8394B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E8394B"/>
    <w:rPr>
      <w:rFonts w:ascii="Times Armenian" w:eastAsia="Times New Roman" w:hAnsi="Times Armenian" w:cs="Times New Roman"/>
      <w:b/>
      <w:sz w:val="28"/>
      <w:szCs w:val="20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E8394B"/>
    <w:rPr>
      <w:rFonts w:ascii="Times Armenian" w:eastAsia="Times New Roman" w:hAnsi="Times Armenian" w:cs="Times New Roman"/>
      <w:sz w:val="36"/>
      <w:szCs w:val="20"/>
      <w:lang w:val="en-GB" w:eastAsia="ru-RU"/>
    </w:rPr>
  </w:style>
  <w:style w:type="character" w:customStyle="1" w:styleId="Heading7Char">
    <w:name w:val="Heading 7 Char"/>
    <w:basedOn w:val="DefaultParagraphFont"/>
    <w:link w:val="Heading7"/>
    <w:rsid w:val="00E8394B"/>
    <w:rPr>
      <w:rFonts w:ascii="Times Armenian" w:eastAsia="Times New Roman" w:hAnsi="Times Armenian" w:cs="Times New Roman"/>
      <w:sz w:val="24"/>
      <w:szCs w:val="20"/>
      <w:lang w:val="en-GB" w:eastAsia="ru-RU"/>
    </w:rPr>
  </w:style>
  <w:style w:type="character" w:customStyle="1" w:styleId="Heading8Char">
    <w:name w:val="Heading 8 Char"/>
    <w:basedOn w:val="DefaultParagraphFont"/>
    <w:link w:val="Heading8"/>
    <w:rsid w:val="00E8394B"/>
    <w:rPr>
      <w:rFonts w:ascii="Arial Armenian" w:eastAsia="Times New Roman" w:hAnsi="Arial Armenian" w:cs="Times New Roman"/>
      <w:b/>
      <w:sz w:val="24"/>
      <w:szCs w:val="20"/>
      <w:lang w:val="en-GB" w:eastAsia="ru-RU"/>
    </w:rPr>
  </w:style>
  <w:style w:type="character" w:customStyle="1" w:styleId="Heading9Char">
    <w:name w:val="Heading 9 Char"/>
    <w:basedOn w:val="DefaultParagraphFont"/>
    <w:link w:val="Heading9"/>
    <w:rsid w:val="00E8394B"/>
    <w:rPr>
      <w:rFonts w:ascii="Baltica" w:eastAsia="Times New Roman" w:hAnsi="Baltica" w:cs="Times New Roman"/>
      <w:sz w:val="24"/>
      <w:szCs w:val="20"/>
      <w:lang w:val="en-GB" w:eastAsia="ru-RU"/>
    </w:rPr>
  </w:style>
  <w:style w:type="paragraph" w:styleId="NormalWeb">
    <w:name w:val="Normal (Web)"/>
    <w:basedOn w:val="Normal"/>
    <w:uiPriority w:val="99"/>
    <w:unhideWhenUsed/>
    <w:rsid w:val="00E8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E8394B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E8394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rsid w:val="00E8394B"/>
    <w:rPr>
      <w:rFonts w:ascii="Calibri" w:eastAsia="Calibri" w:hAnsi="Calibri" w:cs="Times New Roman"/>
    </w:rPr>
  </w:style>
  <w:style w:type="numbering" w:customStyle="1" w:styleId="NoList1">
    <w:name w:val="No List1"/>
    <w:next w:val="NoList"/>
    <w:uiPriority w:val="99"/>
    <w:semiHidden/>
    <w:unhideWhenUsed/>
    <w:rsid w:val="00E8394B"/>
  </w:style>
  <w:style w:type="paragraph" w:styleId="BalloonText">
    <w:name w:val="Balloon Text"/>
    <w:basedOn w:val="Normal"/>
    <w:link w:val="BalloonTextChar"/>
    <w:uiPriority w:val="99"/>
    <w:semiHidden/>
    <w:unhideWhenUsed/>
    <w:rsid w:val="00E8394B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94B"/>
    <w:rPr>
      <w:rFonts w:ascii="Tahoma" w:eastAsia="Times New Roman" w:hAnsi="Tahoma" w:cs="Times New Roman"/>
      <w:sz w:val="16"/>
      <w:szCs w:val="16"/>
      <w:lang/>
    </w:rPr>
  </w:style>
  <w:style w:type="table" w:styleId="TableGrid">
    <w:name w:val="Table Grid"/>
    <w:basedOn w:val="TableNormal"/>
    <w:rsid w:val="00E8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E839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E839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E8394B"/>
  </w:style>
  <w:style w:type="paragraph" w:styleId="Header">
    <w:name w:val="header"/>
    <w:basedOn w:val="Normal"/>
    <w:link w:val="HeaderChar"/>
    <w:unhideWhenUsed/>
    <w:rsid w:val="00E8394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HeaderChar">
    <w:name w:val="Header Char"/>
    <w:basedOn w:val="DefaultParagraphFont"/>
    <w:link w:val="Header"/>
    <w:rsid w:val="00E8394B"/>
    <w:rPr>
      <w:rFonts w:ascii="Calibri" w:eastAsia="Times New Roman" w:hAnsi="Calibri" w:cs="Times New Roman"/>
      <w:sz w:val="20"/>
      <w:szCs w:val="20"/>
      <w:lang/>
    </w:rPr>
  </w:style>
  <w:style w:type="paragraph" w:styleId="BodyTextIndent3">
    <w:name w:val="Body Text Indent 3"/>
    <w:basedOn w:val="Normal"/>
    <w:link w:val="BodyTextIndent3Char"/>
    <w:rsid w:val="00E8394B"/>
    <w:pPr>
      <w:spacing w:after="0" w:line="240" w:lineRule="auto"/>
      <w:ind w:firstLine="567"/>
      <w:jc w:val="both"/>
    </w:pPr>
    <w:rPr>
      <w:rFonts w:ascii="Arial Armenian" w:eastAsia="Times New Roman" w:hAnsi="Arial Armenian" w:cs="Times New Roman"/>
      <w:sz w:val="20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E8394B"/>
    <w:rPr>
      <w:rFonts w:ascii="Arial Armenian" w:eastAsia="Times New Roman" w:hAnsi="Arial Armenian" w:cs="Times New Roman"/>
      <w:sz w:val="20"/>
      <w:szCs w:val="24"/>
      <w:lang w:eastAsia="ru-RU"/>
    </w:rPr>
  </w:style>
  <w:style w:type="character" w:styleId="Emphasis">
    <w:name w:val="Emphasis"/>
    <w:qFormat/>
    <w:rsid w:val="00E8394B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E8394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rsid w:val="00E8394B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E8394B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mechtexChar">
    <w:name w:val="mechtex Char"/>
    <w:link w:val="mechtex"/>
    <w:locked/>
    <w:rsid w:val="00E8394B"/>
    <w:rPr>
      <w:rFonts w:ascii="Arial Armenian" w:hAnsi="Arial Armenian" w:cs="Arial"/>
      <w:lang w:eastAsia="ru-RU"/>
    </w:rPr>
  </w:style>
  <w:style w:type="paragraph" w:customStyle="1" w:styleId="mechtex">
    <w:name w:val="mechtex"/>
    <w:basedOn w:val="Normal"/>
    <w:link w:val="mechtexChar"/>
    <w:rsid w:val="00E8394B"/>
    <w:pPr>
      <w:spacing w:after="0" w:line="240" w:lineRule="auto"/>
      <w:jc w:val="center"/>
    </w:pPr>
    <w:rPr>
      <w:rFonts w:ascii="Arial Armenian" w:hAnsi="Arial Armenian" w:cs="Arial"/>
      <w:lang w:eastAsia="ru-RU"/>
    </w:rPr>
  </w:style>
  <w:style w:type="character" w:styleId="PlaceholderText">
    <w:name w:val="Placeholder Text"/>
    <w:uiPriority w:val="99"/>
    <w:semiHidden/>
    <w:rsid w:val="00E8394B"/>
    <w:rPr>
      <w:color w:val="808080"/>
    </w:rPr>
  </w:style>
  <w:style w:type="paragraph" w:styleId="NoSpacing">
    <w:name w:val="No Spacing"/>
    <w:link w:val="NoSpacingChar"/>
    <w:qFormat/>
    <w:rsid w:val="00E8394B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rsid w:val="00E8394B"/>
    <w:rPr>
      <w:rFonts w:cs="Times New Roman"/>
      <w:color w:val="0000FF"/>
      <w:u w:val="single"/>
    </w:rPr>
  </w:style>
  <w:style w:type="character" w:styleId="FollowedHyperlink">
    <w:name w:val="FollowedHyperlink"/>
    <w:rsid w:val="00E8394B"/>
    <w:rPr>
      <w:rFonts w:cs="Times New Roman"/>
      <w:color w:val="800080"/>
      <w:u w:val="single"/>
    </w:rPr>
  </w:style>
  <w:style w:type="character" w:customStyle="1" w:styleId="showhide">
    <w:name w:val="showhide"/>
    <w:uiPriority w:val="99"/>
    <w:rsid w:val="00E8394B"/>
    <w:rPr>
      <w:rFonts w:cs="Times New Roman"/>
    </w:rPr>
  </w:style>
  <w:style w:type="numbering" w:customStyle="1" w:styleId="NoList2">
    <w:name w:val="No List2"/>
    <w:next w:val="NoList"/>
    <w:uiPriority w:val="99"/>
    <w:semiHidden/>
    <w:unhideWhenUsed/>
    <w:rsid w:val="00E8394B"/>
  </w:style>
  <w:style w:type="paragraph" w:styleId="BodyTextIndent">
    <w:name w:val="Body Text Indent"/>
    <w:basedOn w:val="Normal"/>
    <w:link w:val="BodyTextIndentChar"/>
    <w:rsid w:val="00E8394B"/>
    <w:pPr>
      <w:spacing w:after="0" w:line="240" w:lineRule="auto"/>
      <w:ind w:left="6804" w:hanging="6804"/>
    </w:pPr>
    <w:rPr>
      <w:rFonts w:ascii="Arial Armenian" w:eastAsia="Times New Roman" w:hAnsi="Arial Armeni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8394B"/>
    <w:rPr>
      <w:rFonts w:ascii="Arial Armenian" w:eastAsia="Times New Roman" w:hAnsi="Arial Armenian" w:cs="Times New Roman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E8394B"/>
    <w:pPr>
      <w:spacing w:after="0" w:line="240" w:lineRule="auto"/>
      <w:ind w:left="1134" w:hanging="1134"/>
    </w:pPr>
    <w:rPr>
      <w:rFonts w:ascii="Arial Armenian" w:eastAsia="Times New Roman" w:hAnsi="Arial Armenian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E8394B"/>
    <w:rPr>
      <w:rFonts w:ascii="Arial Armenian" w:eastAsia="Times New Roman" w:hAnsi="Arial Armenian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E8394B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E8394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E8394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E8394B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">
    <w:name w:val="Знак Знак"/>
    <w:basedOn w:val="Normal"/>
    <w:rsid w:val="00E8394B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">
    <w:name w:val="Char"/>
    <w:basedOn w:val="Normal"/>
    <w:rsid w:val="00E8394B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Normal"/>
    <w:rsid w:val="00E8394B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2">
    <w:name w:val="Style2"/>
    <w:basedOn w:val="Normal"/>
    <w:rsid w:val="00E8394B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11">
    <w:name w:val="Font Style11"/>
    <w:rsid w:val="00E8394B"/>
    <w:rPr>
      <w:rFonts w:ascii="Sylfaen" w:hAnsi="Sylfaen" w:cs="Sylfaen"/>
      <w:b/>
      <w:bCs/>
      <w:sz w:val="26"/>
      <w:szCs w:val="26"/>
    </w:rPr>
  </w:style>
  <w:style w:type="character" w:customStyle="1" w:styleId="FontStyle12">
    <w:name w:val="Font Style12"/>
    <w:rsid w:val="00E8394B"/>
    <w:rPr>
      <w:rFonts w:ascii="Sylfaen" w:hAnsi="Sylfaen" w:cs="Sylfaen"/>
      <w:b/>
      <w:bCs/>
      <w:spacing w:val="10"/>
      <w:sz w:val="32"/>
      <w:szCs w:val="32"/>
    </w:rPr>
  </w:style>
  <w:style w:type="paragraph" w:customStyle="1" w:styleId="Style3">
    <w:name w:val="Style3"/>
    <w:basedOn w:val="Normal"/>
    <w:rsid w:val="00E8394B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4">
    <w:name w:val="Style4"/>
    <w:basedOn w:val="Normal"/>
    <w:rsid w:val="00E8394B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13">
    <w:name w:val="Font Style13"/>
    <w:rsid w:val="00E8394B"/>
    <w:rPr>
      <w:rFonts w:ascii="Sylfaen" w:hAnsi="Sylfaen" w:cs="Sylfaen"/>
      <w:b/>
      <w:bCs/>
      <w:sz w:val="14"/>
      <w:szCs w:val="14"/>
    </w:rPr>
  </w:style>
  <w:style w:type="character" w:customStyle="1" w:styleId="FontStyle14">
    <w:name w:val="Font Style14"/>
    <w:rsid w:val="00E8394B"/>
    <w:rPr>
      <w:rFonts w:ascii="Sylfaen" w:hAnsi="Sylfaen" w:cs="Sylfaen"/>
      <w:b/>
      <w:bCs/>
      <w:sz w:val="16"/>
      <w:szCs w:val="16"/>
    </w:rPr>
  </w:style>
  <w:style w:type="table" w:customStyle="1" w:styleId="TableGrid1">
    <w:name w:val="Table Grid1"/>
    <w:basedOn w:val="TableNormal"/>
    <w:next w:val="TableGrid"/>
    <w:rsid w:val="00E8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rsid w:val="00E8394B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lockText">
    <w:name w:val="Block Text"/>
    <w:basedOn w:val="Normal"/>
    <w:rsid w:val="00E8394B"/>
    <w:pPr>
      <w:spacing w:after="0" w:line="240" w:lineRule="auto"/>
      <w:ind w:left="-709" w:right="-694"/>
    </w:pPr>
    <w:rPr>
      <w:rFonts w:ascii="Baltica" w:eastAsia="Times New Roman" w:hAnsi="Baltica" w:cs="Times New Roman"/>
      <w:sz w:val="18"/>
      <w:szCs w:val="20"/>
      <w:lang w:val="en-GB" w:eastAsia="ru-RU"/>
    </w:rPr>
  </w:style>
  <w:style w:type="paragraph" w:styleId="BodyText3">
    <w:name w:val="Body Text 3"/>
    <w:basedOn w:val="Normal"/>
    <w:link w:val="BodyText3Char"/>
    <w:rsid w:val="00E8394B"/>
    <w:pPr>
      <w:spacing w:after="120" w:line="240" w:lineRule="auto"/>
    </w:pPr>
    <w:rPr>
      <w:rFonts w:ascii="Times Armenian" w:eastAsia="Times New Roman" w:hAnsi="Times Armenian" w:cs="Times New Roman"/>
      <w:sz w:val="16"/>
      <w:szCs w:val="16"/>
      <w:lang w:val="en-AU" w:eastAsia="ru-RU"/>
    </w:rPr>
  </w:style>
  <w:style w:type="character" w:customStyle="1" w:styleId="BodyText3Char">
    <w:name w:val="Body Text 3 Char"/>
    <w:basedOn w:val="DefaultParagraphFont"/>
    <w:link w:val="BodyText3"/>
    <w:rsid w:val="00E8394B"/>
    <w:rPr>
      <w:rFonts w:ascii="Times Armenian" w:eastAsia="Times New Roman" w:hAnsi="Times Armenian" w:cs="Times New Roman"/>
      <w:sz w:val="16"/>
      <w:szCs w:val="16"/>
      <w:lang w:val="en-AU" w:eastAsia="ru-RU"/>
    </w:rPr>
  </w:style>
  <w:style w:type="paragraph" w:customStyle="1" w:styleId="norm">
    <w:name w:val="norm"/>
    <w:basedOn w:val="Normal"/>
    <w:link w:val="normChar"/>
    <w:rsid w:val="00E8394B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normChar">
    <w:name w:val="norm Char"/>
    <w:link w:val="norm"/>
    <w:rsid w:val="00E8394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DefaultParagraphFont"/>
    <w:rsid w:val="00E8394B"/>
  </w:style>
  <w:style w:type="character" w:customStyle="1" w:styleId="CharChar3">
    <w:name w:val="Char Char3"/>
    <w:rsid w:val="00E8394B"/>
    <w:rPr>
      <w:rFonts w:ascii="Baltica" w:hAnsi="Baltica"/>
      <w:b/>
      <w:lang w:val="en-GB" w:eastAsia="ru-RU" w:bidi="ar-SA"/>
    </w:rPr>
  </w:style>
  <w:style w:type="paragraph" w:customStyle="1" w:styleId="CharCharCharCharChar">
    <w:name w:val="Char Char Char Знак Знак Char Char Знак Знак"/>
    <w:basedOn w:val="Normal"/>
    <w:rsid w:val="00E8394B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NoSpacingChar">
    <w:name w:val="No Spacing Char"/>
    <w:link w:val="NoSpacing"/>
    <w:locked/>
    <w:rsid w:val="00E8394B"/>
    <w:rPr>
      <w:rFonts w:ascii="Calibri" w:eastAsia="Times New Roman" w:hAnsi="Calibri" w:cs="Times New Roman"/>
    </w:rPr>
  </w:style>
  <w:style w:type="paragraph" w:customStyle="1" w:styleId="msonormalcxsplast">
    <w:name w:val="msonormalcxsplast"/>
    <w:basedOn w:val="Normal"/>
    <w:rsid w:val="00E8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Normal"/>
    <w:rsid w:val="00E8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harChar1">
    <w:name w:val="Char Char1"/>
    <w:locked/>
    <w:rsid w:val="00E8394B"/>
    <w:rPr>
      <w:rFonts w:ascii="Times Armenian" w:hAnsi="Times Armenian"/>
      <w:sz w:val="28"/>
      <w:lang w:val="en-GB" w:eastAsia="ru-RU" w:bidi="ar-SA"/>
    </w:rPr>
  </w:style>
  <w:style w:type="character" w:styleId="CommentReference">
    <w:name w:val="annotation reference"/>
    <w:rsid w:val="00E839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E8394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83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394B"/>
    <w:rPr>
      <w:b/>
      <w:bCs/>
    </w:rPr>
  </w:style>
  <w:style w:type="paragraph" w:styleId="Revision">
    <w:name w:val="Revision"/>
    <w:hidden/>
    <w:uiPriority w:val="99"/>
    <w:semiHidden/>
    <w:rsid w:val="00E839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3469</Words>
  <Characters>19776</Characters>
  <Application>Microsoft Office Word</Application>
  <DocSecurity>0</DocSecurity>
  <Lines>164</Lines>
  <Paragraphs>46</Paragraphs>
  <ScaleCrop>false</ScaleCrop>
  <Company/>
  <LinksUpToDate>false</LinksUpToDate>
  <CharactersWithSpaces>23199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2019-09-26T12:34:00Z</dcterms:created>
  <dcterms:modified xsi:type="dcterms:W3CDTF">2019-09-26T12:36:00Z</dcterms:modified>
</cp:coreProperties>
</file>