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CDF45BB" w14:textId="6B413903" w:rsidR="000E66B7" w:rsidRPr="00470C54" w:rsidRDefault="00CC0BF4" w:rsidP="000E66B7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F77D39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66B7">
        <w:rPr>
          <w:rFonts w:ascii="GHEA Grapalat" w:hAnsi="GHEA Grapalat"/>
          <w:sz w:val="24"/>
          <w:szCs w:val="24"/>
          <w:lang w:val="hy-AM" w:eastAsia="hy-AM"/>
        </w:rPr>
        <w:t xml:space="preserve">Շիրակի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</w:t>
      </w:r>
      <w:r w:rsidR="000E66B7">
        <w:rPr>
          <w:rFonts w:ascii="GHEA Grapalat" w:hAnsi="GHEA Grapalat" w:cs="Arial Armenian"/>
          <w:bCs/>
          <w:sz w:val="24"/>
          <w:szCs w:val="24"/>
          <w:lang w:val="hy-AM"/>
        </w:rPr>
        <w:t>ժ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-Մ2-</w:t>
      </w:r>
      <w:r w:rsidR="00735BA1">
        <w:rPr>
          <w:rFonts w:ascii="GHEA Grapalat" w:hAnsi="GHEA Grapalat" w:cs="Arial Armenian"/>
          <w:bCs/>
          <w:sz w:val="24"/>
          <w:szCs w:val="24"/>
          <w:lang w:val="hy-AM"/>
        </w:rPr>
        <w:t>7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>(</w:t>
      </w:r>
      <w:r w:rsidR="000E66B7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0E66B7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0E66B7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66B7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3FE4E6F" w:rsidR="00B4741E" w:rsidRPr="00470C54" w:rsidRDefault="00A42A9B" w:rsidP="000E66B7">
      <w:pPr>
        <w:spacing w:line="276" w:lineRule="auto"/>
        <w:ind w:left="360" w:right="9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E66B7">
        <w:rPr>
          <w:rFonts w:ascii="GHEA Grapalat" w:hAnsi="GHEA Grapalat"/>
          <w:sz w:val="24"/>
          <w:szCs w:val="24"/>
          <w:lang w:val="hy-AM" w:eastAsia="hy-AM"/>
        </w:rPr>
        <w:t xml:space="preserve">Շիրակի տարածքային բաժնի 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0E66B7" w:rsidRPr="00C54B91">
        <w:rPr>
          <w:rFonts w:ascii="GHEA Grapalat" w:hAnsi="GHEA Grapalat" w:cs="Arial Armenian"/>
          <w:b/>
          <w:sz w:val="24"/>
          <w:szCs w:val="24"/>
          <w:lang w:val="hy-AM"/>
        </w:rPr>
        <w:t>71-28.2.ժ-Մ2-</w:t>
      </w:r>
      <w:r w:rsidR="00735BA1" w:rsidRPr="00C54B91">
        <w:rPr>
          <w:rFonts w:ascii="GHEA Grapalat" w:hAnsi="GHEA Grapalat" w:cs="Arial Armenian"/>
          <w:b/>
          <w:sz w:val="24"/>
          <w:szCs w:val="24"/>
          <w:lang w:val="hy-AM"/>
        </w:rPr>
        <w:t>7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16CDA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7CDCC954" w14:textId="2F44978A" w:rsidR="000E66B7" w:rsidRPr="00240D67" w:rsidRDefault="000E66B7" w:rsidP="000E66B7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>
        <w:rPr>
          <w:rFonts w:ascii="GHEA Grapalat" w:eastAsia="Sylfaen" w:hAnsi="GHEA Grapalat" w:cs="Sylfaen"/>
          <w:lang w:val="hy-AM"/>
        </w:rPr>
        <w:t xml:space="preserve"> </w:t>
      </w:r>
      <w:r w:rsidRPr="00C54B91">
        <w:rPr>
          <w:rFonts w:ascii="GHEA Grapalat" w:eastAsia="Sylfaen" w:hAnsi="GHEA Grapalat" w:cs="Sylfaen"/>
          <w:b/>
          <w:bCs/>
          <w:lang w:val="hy-AM"/>
        </w:rPr>
        <w:t>2026</w:t>
      </w:r>
      <w:r>
        <w:rPr>
          <w:rFonts w:ascii="GHEA Grapalat" w:eastAsia="Sylfaen" w:hAnsi="GHEA Grapalat" w:cs="Sylfaen"/>
          <w:lang w:val="hy-AM"/>
        </w:rPr>
        <w:t xml:space="preserve"> </w:t>
      </w:r>
      <w:r w:rsidRPr="00240D67">
        <w:rPr>
          <w:rFonts w:ascii="GHEA Grapalat" w:eastAsia="Sylfaen" w:hAnsi="GHEA Grapalat" w:cs="Sylfaen"/>
          <w:lang w:val="hy-AM"/>
        </w:rPr>
        <w:t xml:space="preserve">թվականի </w:t>
      </w:r>
      <w:r w:rsidR="00735BA1">
        <w:rPr>
          <w:rFonts w:ascii="GHEA Grapalat" w:eastAsia="Sylfaen" w:hAnsi="GHEA Grapalat" w:cs="Sylfaen"/>
          <w:lang w:val="hy-AM"/>
        </w:rPr>
        <w:t xml:space="preserve">ապրիլի </w:t>
      </w:r>
      <w:r w:rsidR="00735BA1" w:rsidRPr="005B505C">
        <w:rPr>
          <w:rFonts w:ascii="GHEA Grapalat" w:eastAsia="Sylfaen" w:hAnsi="GHEA Grapalat" w:cs="Sylfaen"/>
          <w:b/>
          <w:bCs/>
          <w:lang w:val="hy-AM"/>
        </w:rPr>
        <w:t>29</w:t>
      </w:r>
      <w:r w:rsidR="00735BA1">
        <w:rPr>
          <w:rFonts w:ascii="GHEA Grapalat" w:eastAsia="Sylfaen" w:hAnsi="GHEA Grapalat" w:cs="Sylfaen"/>
          <w:lang w:val="hy-AM"/>
        </w:rPr>
        <w:t xml:space="preserve">-ից մայիսի </w:t>
      </w:r>
      <w:r w:rsidR="00735BA1" w:rsidRPr="005B505C">
        <w:rPr>
          <w:rFonts w:ascii="GHEA Grapalat" w:eastAsia="Sylfaen" w:hAnsi="GHEA Grapalat" w:cs="Sylfaen"/>
          <w:b/>
          <w:bCs/>
          <w:lang w:val="hy-AM"/>
        </w:rPr>
        <w:t>08</w:t>
      </w:r>
      <w:r>
        <w:rPr>
          <w:rFonts w:ascii="GHEA Grapalat" w:eastAsia="Sylfaen" w:hAnsi="GHEA Grapalat" w:cs="Sylfaen"/>
          <w:lang w:val="hy-AM"/>
        </w:rPr>
        <w:t>-ը</w:t>
      </w:r>
      <w:r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3EBEE774" w14:textId="0011B946" w:rsidR="000E66B7" w:rsidRPr="00240D67" w:rsidRDefault="000E66B7" w:rsidP="000E66B7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    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735BA1">
        <w:rPr>
          <w:rFonts w:ascii="GHEA Grapalat" w:hAnsi="GHEA Grapalat"/>
          <w:lang w:val="hy-AM" w:eastAsia="hy-AM"/>
        </w:rPr>
        <w:t>մայիսի 15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097AFB">
        <w:rPr>
          <w:rFonts w:ascii="GHEA Grapalat" w:hAnsi="GHEA Grapalat"/>
          <w:lang w:val="hy-AM" w:eastAsia="hy-AM"/>
        </w:rPr>
        <w:t>1</w:t>
      </w:r>
      <w:r w:rsidRPr="00240D67">
        <w:rPr>
          <w:rFonts w:ascii="GHEA Grapalat" w:hAnsi="GHEA Grapalat"/>
          <w:lang w:val="hy-AM" w:eastAsia="hy-AM"/>
        </w:rPr>
        <w:t xml:space="preserve">:00-ին՝  </w:t>
      </w:r>
      <w:r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4853393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E567B8D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38120EA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AE69471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2BD87AAA" w:rsidR="006C0238" w:rsidRPr="004E70E7" w:rsidRDefault="006C0238" w:rsidP="001C23D7">
      <w:pPr>
        <w:pStyle w:val="NormalWeb"/>
        <w:shd w:val="clear" w:color="auto" w:fill="FFFFFF"/>
        <w:spacing w:before="0" w:beforeAutospacing="0" w:after="0" w:afterAutospacing="0"/>
        <w:ind w:left="630" w:hanging="9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195B5C4F" w14:textId="44433984" w:rsidR="001F4158" w:rsidRDefault="006373A2" w:rsidP="001F4158">
      <w:pPr>
        <w:tabs>
          <w:tab w:val="left" w:pos="90"/>
          <w:tab w:val="left" w:pos="450"/>
          <w:tab w:val="left" w:pos="6555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="001F4158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F4158" w:rsidRPr="006D05B6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Վարչական իրավախախտումների վերաբերյալ ՀՀ օրենսգիրք</w:t>
      </w:r>
    </w:p>
    <w:p w14:paraId="0FA24142" w14:textId="5E401B4B" w:rsidR="001C23D7" w:rsidRDefault="001C23D7" w:rsidP="001F4158">
      <w:pPr>
        <w:tabs>
          <w:tab w:val="left" w:pos="90"/>
          <w:tab w:val="left" w:pos="450"/>
          <w:tab w:val="left" w:pos="6555"/>
        </w:tabs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        </w:t>
      </w:r>
      <w:r w:rsidRPr="001C23D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FD6F2E" w:rsidRPr="00AD5EA5">
          <w:rPr>
            <w:rStyle w:val="Hyperlink"/>
            <w:rFonts w:ascii="GHEA Grapalat" w:eastAsia="GHEA Grapalat" w:hAnsi="GHEA Grapalat" w:cs="GHEA Grapalat"/>
            <w:sz w:val="24"/>
            <w:szCs w:val="24"/>
            <w:lang w:val="hy-AM"/>
          </w:rPr>
          <w:t>https://www.arlis.am/hy/acts/223923</w:t>
        </w:r>
      </w:hyperlink>
    </w:p>
    <w:p w14:paraId="15833C97" w14:textId="77777777" w:rsidR="00FD6F2E" w:rsidRPr="001C23D7" w:rsidRDefault="00FD6F2E" w:rsidP="001F4158">
      <w:pPr>
        <w:tabs>
          <w:tab w:val="left" w:pos="90"/>
          <w:tab w:val="left" w:pos="450"/>
          <w:tab w:val="left" w:pos="6555"/>
        </w:tabs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14:paraId="57583DFA" w14:textId="7553823C" w:rsidR="006373A2" w:rsidRPr="001C23D7" w:rsidRDefault="001F4158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C23D7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6373A2" w:rsidRPr="001C23D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 </w:t>
      </w:r>
    </w:p>
    <w:p w14:paraId="6F4E92E8" w14:textId="0F670FD2" w:rsidR="006373A2" w:rsidRPr="001C23D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C23D7">
        <w:rPr>
          <w:rFonts w:ascii="GHEA Grapalat" w:hAnsi="GHEA Grapalat" w:cs="Calibri"/>
          <w:sz w:val="24"/>
          <w:szCs w:val="24"/>
          <w:lang w:val="hy-AM"/>
        </w:rPr>
        <w:t xml:space="preserve">      մասին» օրենք</w:t>
      </w:r>
    </w:p>
    <w:p w14:paraId="2D417D08" w14:textId="00F70654" w:rsidR="00FD6F2E" w:rsidRDefault="001C23D7" w:rsidP="00FD6F2E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C23D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     Հղումը՝ </w:t>
      </w:r>
      <w:hyperlink r:id="rId14" w:history="1">
        <w:r w:rsidR="00FD6F2E" w:rsidRPr="000B0BD1">
          <w:rPr>
            <w:rStyle w:val="Hyperlink"/>
            <w:rFonts w:ascii="GHEA Grapalat" w:eastAsiaTheme="minorHAnsi" w:hAnsi="GHEA Grapalat" w:cstheme="minorBidi"/>
            <w:sz w:val="24"/>
            <w:szCs w:val="24"/>
            <w:lang w:val="hy-AM" w:eastAsia="en-US"/>
          </w:rPr>
          <w:t>https://www.arlis.am/hy/acts/218575</w:t>
        </w:r>
      </w:hyperlink>
    </w:p>
    <w:p w14:paraId="670C3CCB" w14:textId="124CF436" w:rsidR="006373A2" w:rsidRPr="001C23D7" w:rsidRDefault="006373A2" w:rsidP="00FD6F2E">
      <w:pPr>
        <w:ind w:left="63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1C23D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08D39E02" w14:textId="18671006" w:rsidR="00097AFB" w:rsidRPr="001C23D7" w:rsidRDefault="006373A2" w:rsidP="00097AFB">
      <w:pPr>
        <w:tabs>
          <w:tab w:val="left" w:pos="90"/>
          <w:tab w:val="left" w:pos="450"/>
          <w:tab w:val="left" w:pos="6555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1C23D7">
        <w:rPr>
          <w:rFonts w:ascii="GHEA Grapalat" w:hAnsi="GHEA Grapalat" w:cs="Calibri"/>
          <w:lang w:val="hy-AM"/>
        </w:rPr>
        <w:t xml:space="preserve">           </w:t>
      </w:r>
      <w:r w:rsidR="00097AFB" w:rsidRPr="001C23D7">
        <w:rPr>
          <w:rFonts w:ascii="GHEA Grapalat" w:hAnsi="GHEA Grapalat"/>
          <w:sz w:val="24"/>
          <w:szCs w:val="24"/>
          <w:lang w:val="hy-AM"/>
        </w:rPr>
        <w:t>Քաղաքաշինության մասին օրենք</w:t>
      </w:r>
    </w:p>
    <w:p w14:paraId="44DE7F29" w14:textId="330C16F9" w:rsidR="001C23D7" w:rsidRPr="001C23D7" w:rsidRDefault="001C23D7" w:rsidP="00097AFB">
      <w:pPr>
        <w:tabs>
          <w:tab w:val="left" w:pos="90"/>
          <w:tab w:val="left" w:pos="450"/>
          <w:tab w:val="left" w:pos="6555"/>
        </w:tabs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C23D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        Հղումը՝ </w:t>
      </w:r>
      <w:hyperlink r:id="rId15" w:history="1">
        <w:r w:rsidRPr="001C23D7">
          <w:rPr>
            <w:rStyle w:val="Hyperlink"/>
            <w:rFonts w:ascii="GHEA Grapalat" w:eastAsia="GHEA Grapalat" w:hAnsi="GHEA Grapalat" w:cs="GHEA Grapalat"/>
            <w:sz w:val="24"/>
            <w:szCs w:val="24"/>
            <w:lang w:val="hy-AM"/>
          </w:rPr>
          <w:t>https://www.arlis.am/hy/acts/209672</w:t>
        </w:r>
      </w:hyperlink>
    </w:p>
    <w:p w14:paraId="54FE1445" w14:textId="455D9AB6" w:rsidR="006373A2" w:rsidRPr="001C23D7" w:rsidRDefault="006373A2" w:rsidP="00097A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p w14:paraId="57394CFB" w14:textId="30C96E27" w:rsidR="00097AFB" w:rsidRPr="001C23D7" w:rsidRDefault="00097AFB" w:rsidP="00097AFB">
      <w:pPr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 w:rsidRPr="001C23D7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        «Քաղաքացիական ծառայության մասին»  օրենք</w:t>
      </w:r>
    </w:p>
    <w:p w14:paraId="3A93AADB" w14:textId="04D51795" w:rsidR="001C23D7" w:rsidRDefault="001C23D7" w:rsidP="00097AFB">
      <w:pPr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1C23D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        Հղումը՝</w:t>
      </w:r>
      <w:r w:rsidR="000B0BD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0B0BD1" w:rsidRPr="000B0BD1">
        <w:rPr>
          <w:rStyle w:val="Hyperlink"/>
          <w:rFonts w:ascii="GHEA Grapalat" w:eastAsia="GHEA Grapalat" w:hAnsi="GHEA Grapalat" w:cs="GHEA Grapalat"/>
          <w:sz w:val="24"/>
          <w:szCs w:val="24"/>
          <w:lang w:val="hy-AM"/>
        </w:rPr>
        <w:t>https://www.arlis.am/hy/acts/204205</w:t>
      </w:r>
    </w:p>
    <w:p w14:paraId="28198185" w14:textId="758AA0CF" w:rsidR="001F4158" w:rsidRPr="001C23D7" w:rsidRDefault="001F4158" w:rsidP="00097AFB">
      <w:pPr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</w:p>
    <w:p w14:paraId="6AC291BB" w14:textId="319B31F1" w:rsidR="00097AFB" w:rsidRPr="001C23D7" w:rsidRDefault="00097AFB" w:rsidP="00097AFB">
      <w:pPr>
        <w:pStyle w:val="ListParagraph"/>
        <w:tabs>
          <w:tab w:val="left" w:pos="90"/>
          <w:tab w:val="left" w:pos="450"/>
          <w:tab w:val="left" w:pos="6555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1C23D7">
        <w:rPr>
          <w:rFonts w:ascii="GHEA Grapalat" w:hAnsi="GHEA Grapalat"/>
          <w:sz w:val="24"/>
          <w:szCs w:val="24"/>
        </w:rPr>
        <w:t>ՀՀ կառավարության 2015 թվականի մարտի 19-ի Հայաստանի Հանրապետությունում կառուցապատման նպատակով թույլտվությունների և այլ փաստաթղթերի տրամադրման կարգը հաստատելու մասին N 596-Ն որոշում</w:t>
      </w:r>
    </w:p>
    <w:p w14:paraId="29D7BFF9" w14:textId="7B51CFAD" w:rsidR="001C23D7" w:rsidRPr="001C23D7" w:rsidRDefault="001C23D7" w:rsidP="00097AFB">
      <w:pPr>
        <w:pStyle w:val="ListParagraph"/>
        <w:tabs>
          <w:tab w:val="left" w:pos="90"/>
          <w:tab w:val="left" w:pos="450"/>
          <w:tab w:val="left" w:pos="6555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1C23D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Հղումը՝ </w:t>
      </w:r>
      <w:hyperlink r:id="rId16" w:history="1">
        <w:r w:rsidRPr="001C23D7">
          <w:rPr>
            <w:rStyle w:val="Hyperlink"/>
            <w:rFonts w:ascii="GHEA Grapalat" w:hAnsi="GHEA Grapalat"/>
            <w:sz w:val="24"/>
            <w:szCs w:val="24"/>
          </w:rPr>
          <w:t>https://www.arlis.am/hy/acts/206688</w:t>
        </w:r>
      </w:hyperlink>
    </w:p>
    <w:p w14:paraId="3EBCCA1A" w14:textId="77777777" w:rsidR="001C23D7" w:rsidRPr="006D05B6" w:rsidRDefault="001C23D7" w:rsidP="00097AFB">
      <w:pPr>
        <w:pStyle w:val="ListParagraph"/>
        <w:tabs>
          <w:tab w:val="left" w:pos="90"/>
          <w:tab w:val="left" w:pos="450"/>
          <w:tab w:val="left" w:pos="6555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0B8F822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1C23D7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AE06B" w14:textId="77777777" w:rsidR="00BA34BB" w:rsidRDefault="00BA34BB" w:rsidP="00C47A7F">
      <w:r>
        <w:separator/>
      </w:r>
    </w:p>
  </w:endnote>
  <w:endnote w:type="continuationSeparator" w:id="0">
    <w:p w14:paraId="620BCD38" w14:textId="77777777" w:rsidR="00BA34BB" w:rsidRDefault="00BA34B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CBA71" w14:textId="77777777" w:rsidR="00BA34BB" w:rsidRDefault="00BA34BB" w:rsidP="00C47A7F">
      <w:r>
        <w:separator/>
      </w:r>
    </w:p>
  </w:footnote>
  <w:footnote w:type="continuationSeparator" w:id="0">
    <w:p w14:paraId="110699C1" w14:textId="77777777" w:rsidR="00BA34BB" w:rsidRDefault="00BA34B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97AFB"/>
    <w:rsid w:val="000A4E64"/>
    <w:rsid w:val="000B0BD1"/>
    <w:rsid w:val="000B0DC7"/>
    <w:rsid w:val="000B4D73"/>
    <w:rsid w:val="000E66B7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23D7"/>
    <w:rsid w:val="001C3BF9"/>
    <w:rsid w:val="001D546E"/>
    <w:rsid w:val="001D5D35"/>
    <w:rsid w:val="001D7FB9"/>
    <w:rsid w:val="001E43DF"/>
    <w:rsid w:val="001E712E"/>
    <w:rsid w:val="001F36F2"/>
    <w:rsid w:val="001F4158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A7500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176CC"/>
    <w:rsid w:val="00431AD5"/>
    <w:rsid w:val="004355B8"/>
    <w:rsid w:val="00437065"/>
    <w:rsid w:val="00437119"/>
    <w:rsid w:val="00437902"/>
    <w:rsid w:val="004533BB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505C"/>
    <w:rsid w:val="005B6EC7"/>
    <w:rsid w:val="005C1130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16CDA"/>
    <w:rsid w:val="007215CC"/>
    <w:rsid w:val="00721933"/>
    <w:rsid w:val="00731665"/>
    <w:rsid w:val="00731EEE"/>
    <w:rsid w:val="00732417"/>
    <w:rsid w:val="00735BA1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A6C95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949EF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4BB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09D8"/>
    <w:rsid w:val="00C542A7"/>
    <w:rsid w:val="00C54B91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50D4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17C9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7D39"/>
    <w:rsid w:val="00F821C3"/>
    <w:rsid w:val="00F961F0"/>
    <w:rsid w:val="00FA14CB"/>
    <w:rsid w:val="00FA60CC"/>
    <w:rsid w:val="00FA7102"/>
    <w:rsid w:val="00FC1651"/>
    <w:rsid w:val="00FD1420"/>
    <w:rsid w:val="00FD317C"/>
    <w:rsid w:val="00FD4F91"/>
    <w:rsid w:val="00FD6F2E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716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239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PA_SHirak_&#1348;2-7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mailto:gayane.makinyan@gov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6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241</cp:revision>
  <cp:lastPrinted>2024-04-09T13:32:00Z</cp:lastPrinted>
  <dcterms:created xsi:type="dcterms:W3CDTF">2020-06-06T12:47:00Z</dcterms:created>
  <dcterms:modified xsi:type="dcterms:W3CDTF">2026-04-29T10:42:00Z</dcterms:modified>
</cp:coreProperties>
</file>